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3F" w:rsidRPr="000F6806" w:rsidRDefault="00C4083F" w:rsidP="00C4083F">
      <w:pPr>
        <w:spacing w:after="60"/>
        <w:ind w:left="-23"/>
        <w:jc w:val="center"/>
        <w:rPr>
          <w:color w:val="404040" w:themeColor="text1" w:themeTint="BF"/>
        </w:rPr>
      </w:pPr>
      <w:r w:rsidRPr="000F6806">
        <w:rPr>
          <w:color w:val="404040" w:themeColor="text1" w:themeTint="BF"/>
        </w:rPr>
        <w:object w:dxaOrig="1223" w:dyaOrig="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5.75pt;mso-position-horizontal:absolute" o:ole="" fillcolor="window">
            <v:imagedata r:id="rId8" o:title="" croptop="-10067f" blacklevel="11141f" grayscale="t"/>
          </v:shape>
          <o:OLEObject Type="Embed" ProgID="Word.Picture.8" ShapeID="_x0000_i1025" DrawAspect="Content" ObjectID="_1680365616" r:id="rId9"/>
        </w:object>
      </w:r>
      <w:r w:rsidRPr="000F6806">
        <w:rPr>
          <w:color w:val="404040" w:themeColor="text1" w:themeTint="BF"/>
          <w:sz w:val="23"/>
        </w:rPr>
        <w:t>®</w:t>
      </w:r>
    </w:p>
    <w:p w:rsidR="00C4083F" w:rsidRPr="000F6806" w:rsidRDefault="00C4083F" w:rsidP="00C4083F">
      <w:pPr>
        <w:pBdr>
          <w:bottom w:val="single" w:sz="4" w:space="1" w:color="auto"/>
        </w:pBdr>
        <w:jc w:val="center"/>
        <w:rPr>
          <w:rFonts w:ascii="Impact" w:hAnsi="Impact"/>
          <w:color w:val="404040" w:themeColor="text1" w:themeTint="BF"/>
          <w:sz w:val="32"/>
          <w:szCs w:val="32"/>
        </w:rPr>
      </w:pPr>
      <w:r w:rsidRPr="000F6806">
        <w:rPr>
          <w:rFonts w:ascii="Impact" w:hAnsi="Impact"/>
          <w:color w:val="404040" w:themeColor="text1" w:themeTint="BF"/>
          <w:sz w:val="32"/>
          <w:szCs w:val="32"/>
        </w:rPr>
        <w:t>ИНФОРМАЦИОННО-МАРКЕТИНГОВЫЙ ЦЕНТР</w:t>
      </w:r>
    </w:p>
    <w:p w:rsidR="00C4083F" w:rsidRPr="000F6806" w:rsidRDefault="00C4083F" w:rsidP="00C4083F">
      <w:pPr>
        <w:rPr>
          <w:color w:val="404040" w:themeColor="text1" w:themeTint="BF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4083F" w:rsidRPr="000F6806" w:rsidTr="00354385">
        <w:tc>
          <w:tcPr>
            <w:tcW w:w="5070" w:type="dxa"/>
          </w:tcPr>
          <w:p w:rsidR="00C4083F" w:rsidRPr="000F6806" w:rsidRDefault="00C4083F" w:rsidP="0035438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УТВЕРЖДЕНО:</w:t>
            </w:r>
          </w:p>
        </w:tc>
      </w:tr>
      <w:tr w:rsidR="00C4083F" w:rsidRPr="000F6806" w:rsidTr="00354385">
        <w:tc>
          <w:tcPr>
            <w:tcW w:w="5070" w:type="dxa"/>
          </w:tcPr>
          <w:p w:rsidR="00C4083F" w:rsidRPr="000F6806" w:rsidRDefault="00C4083F" w:rsidP="00354385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Исполнитель: ООО «Информационно-маркетинговый центр «Статус»</w:t>
            </w:r>
          </w:p>
          <w:p w:rsidR="00C4083F" w:rsidRPr="000F6806" w:rsidRDefault="00C4083F" w:rsidP="00354385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C4083F" w:rsidRPr="000F6806" w:rsidRDefault="00C4083F" w:rsidP="00354385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Генеральный директор</w:t>
            </w:r>
          </w:p>
          <w:p w:rsidR="00C4083F" w:rsidRPr="000F6806" w:rsidRDefault="00C4083F" w:rsidP="00354385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_____________ С.В. Федорова</w:t>
            </w:r>
          </w:p>
        </w:tc>
      </w:tr>
      <w:tr w:rsidR="00C4083F" w:rsidRPr="000F6806" w:rsidTr="00354385">
        <w:tc>
          <w:tcPr>
            <w:tcW w:w="5070" w:type="dxa"/>
          </w:tcPr>
          <w:p w:rsidR="00C4083F" w:rsidRPr="000F6806" w:rsidRDefault="00C4083F" w:rsidP="00354385">
            <w:pPr>
              <w:tabs>
                <w:tab w:val="left" w:pos="1985"/>
              </w:tabs>
              <w:ind w:right="2869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М.П.</w:t>
            </w:r>
          </w:p>
        </w:tc>
      </w:tr>
    </w:tbl>
    <w:p w:rsidR="00C4083F" w:rsidRPr="000F6806" w:rsidRDefault="00C4083F" w:rsidP="00C4083F">
      <w:pPr>
        <w:ind w:left="851"/>
        <w:rPr>
          <w:b/>
          <w:caps/>
          <w:color w:val="404040" w:themeColor="text1" w:themeTint="BF"/>
          <w:sz w:val="56"/>
          <w:szCs w:val="56"/>
          <w:lang w:val="en-US"/>
        </w:rPr>
      </w:pPr>
    </w:p>
    <w:p w:rsidR="00C4083F" w:rsidRPr="000F6806" w:rsidRDefault="00C4083F" w:rsidP="00C4083F">
      <w:pPr>
        <w:ind w:left="851"/>
        <w:rPr>
          <w:b/>
          <w:caps/>
          <w:color w:val="404040" w:themeColor="text1" w:themeTint="BF"/>
          <w:sz w:val="56"/>
          <w:szCs w:val="56"/>
          <w:lang w:val="en-US"/>
        </w:rPr>
      </w:pPr>
    </w:p>
    <w:p w:rsidR="00C4083F" w:rsidRPr="000F6806" w:rsidRDefault="00C4083F" w:rsidP="00C4083F">
      <w:pPr>
        <w:ind w:left="851"/>
        <w:rPr>
          <w:b/>
          <w:caps/>
          <w:color w:val="404040" w:themeColor="text1" w:themeTint="BF"/>
          <w:sz w:val="48"/>
          <w:szCs w:val="48"/>
        </w:rPr>
      </w:pPr>
    </w:p>
    <w:p w:rsidR="00C4083F" w:rsidRPr="000F6806" w:rsidRDefault="00C4083F" w:rsidP="00C4083F">
      <w:pPr>
        <w:ind w:right="423"/>
        <w:jc w:val="center"/>
        <w:rPr>
          <w:b/>
          <w:caps/>
          <w:color w:val="404040" w:themeColor="text1" w:themeTint="BF"/>
          <w:sz w:val="68"/>
          <w:szCs w:val="68"/>
        </w:rPr>
      </w:pPr>
      <w:r w:rsidRPr="000F6806">
        <w:rPr>
          <w:b/>
          <w:caps/>
          <w:color w:val="404040" w:themeColor="text1" w:themeTint="BF"/>
          <w:sz w:val="68"/>
          <w:szCs w:val="68"/>
        </w:rPr>
        <w:t>ОтчетНЫЕ МАТЕРИАЛЫ</w:t>
      </w:r>
    </w:p>
    <w:p w:rsidR="00AC6C5A" w:rsidRPr="000F6806" w:rsidRDefault="00C4083F" w:rsidP="00C4083F">
      <w:pPr>
        <w:ind w:right="425"/>
        <w:jc w:val="center"/>
        <w:rPr>
          <w:b/>
          <w:color w:val="404040" w:themeColor="text1" w:themeTint="BF"/>
          <w:sz w:val="40"/>
          <w:szCs w:val="40"/>
        </w:rPr>
      </w:pPr>
      <w:r w:rsidRPr="000F6806">
        <w:rPr>
          <w:b/>
          <w:color w:val="404040" w:themeColor="text1" w:themeTint="BF"/>
          <w:sz w:val="40"/>
          <w:szCs w:val="40"/>
        </w:rPr>
        <w:t>по результатам работ по сбору, обобщению и анализу информации</w:t>
      </w:r>
      <w:r w:rsidR="00787274" w:rsidRPr="00787274">
        <w:rPr>
          <w:b/>
          <w:color w:val="404040" w:themeColor="text1" w:themeTint="BF"/>
          <w:sz w:val="40"/>
          <w:szCs w:val="40"/>
        </w:rPr>
        <w:t xml:space="preserve"> </w:t>
      </w:r>
      <w:r w:rsidR="00787274">
        <w:rPr>
          <w:b/>
          <w:color w:val="404040" w:themeColor="text1" w:themeTint="BF"/>
          <w:sz w:val="40"/>
          <w:szCs w:val="40"/>
        </w:rPr>
        <w:t>для</w:t>
      </w:r>
      <w:r w:rsidRPr="000F6806">
        <w:rPr>
          <w:b/>
          <w:color w:val="404040" w:themeColor="text1" w:themeTint="BF"/>
          <w:sz w:val="40"/>
          <w:szCs w:val="40"/>
        </w:rPr>
        <w:t xml:space="preserve"> </w:t>
      </w:r>
      <w:r w:rsidR="00AC6C5A" w:rsidRPr="000F6806">
        <w:rPr>
          <w:b/>
          <w:color w:val="404040" w:themeColor="text1" w:themeTint="BF"/>
          <w:sz w:val="40"/>
          <w:szCs w:val="40"/>
        </w:rPr>
        <w:t>проведения независимой оценки</w:t>
      </w:r>
    </w:p>
    <w:p w:rsidR="00C4083F" w:rsidRPr="000F6806" w:rsidRDefault="00AC6C5A" w:rsidP="00C60E05">
      <w:pPr>
        <w:ind w:right="425"/>
        <w:jc w:val="center"/>
        <w:rPr>
          <w:b/>
          <w:caps/>
          <w:color w:val="404040" w:themeColor="text1" w:themeTint="BF"/>
          <w:sz w:val="48"/>
          <w:szCs w:val="48"/>
        </w:rPr>
      </w:pPr>
      <w:r w:rsidRPr="000F6806">
        <w:rPr>
          <w:b/>
          <w:color w:val="404040" w:themeColor="text1" w:themeTint="BF"/>
          <w:sz w:val="40"/>
          <w:szCs w:val="40"/>
        </w:rPr>
        <w:t xml:space="preserve">качества условий оказания услуг </w:t>
      </w:r>
      <w:r w:rsidR="00C60E05" w:rsidRPr="00C60E05">
        <w:rPr>
          <w:b/>
          <w:color w:val="404040" w:themeColor="text1" w:themeTint="BF"/>
          <w:sz w:val="40"/>
          <w:szCs w:val="40"/>
        </w:rPr>
        <w:t>организациями, осуществляющими образовательную деятельность, в муниципальном образовании Суворовский район Тульской области в 2019 году</w:t>
      </w:r>
      <w:r w:rsidR="00E806FF">
        <w:rPr>
          <w:b/>
          <w:color w:val="404040" w:themeColor="text1" w:themeTint="BF"/>
          <w:sz w:val="40"/>
          <w:szCs w:val="40"/>
        </w:rPr>
        <w:t>.</w:t>
      </w:r>
    </w:p>
    <w:p w:rsidR="00AC6C5A" w:rsidRPr="000F6806" w:rsidRDefault="00AC6C5A" w:rsidP="00C4083F">
      <w:pPr>
        <w:ind w:left="851" w:right="423"/>
        <w:rPr>
          <w:b/>
          <w:caps/>
          <w:color w:val="404040" w:themeColor="text1" w:themeTint="BF"/>
          <w:sz w:val="48"/>
          <w:szCs w:val="48"/>
        </w:rPr>
      </w:pPr>
    </w:p>
    <w:p w:rsidR="00C4083F" w:rsidRPr="000F6806" w:rsidRDefault="00C4083F" w:rsidP="00C60E05">
      <w:pPr>
        <w:ind w:right="425"/>
        <w:jc w:val="center"/>
        <w:rPr>
          <w:b/>
          <w:color w:val="404040" w:themeColor="text1" w:themeTint="BF"/>
          <w:sz w:val="40"/>
          <w:szCs w:val="40"/>
        </w:rPr>
      </w:pPr>
      <w:r w:rsidRPr="000F6806">
        <w:rPr>
          <w:color w:val="404040" w:themeColor="text1" w:themeTint="BF"/>
          <w:sz w:val="36"/>
          <w:szCs w:val="36"/>
        </w:rPr>
        <w:t xml:space="preserve">По </w:t>
      </w:r>
      <w:r w:rsidR="00C60E05">
        <w:rPr>
          <w:color w:val="404040" w:themeColor="text1" w:themeTint="BF"/>
          <w:sz w:val="36"/>
          <w:szCs w:val="36"/>
        </w:rPr>
        <w:t>заказу у</w:t>
      </w:r>
      <w:r w:rsidR="00C60E05" w:rsidRPr="00C60E05">
        <w:rPr>
          <w:color w:val="404040" w:themeColor="text1" w:themeTint="BF"/>
          <w:sz w:val="36"/>
          <w:szCs w:val="36"/>
        </w:rPr>
        <w:t>правлени</w:t>
      </w:r>
      <w:r w:rsidR="00C60E05">
        <w:rPr>
          <w:color w:val="404040" w:themeColor="text1" w:themeTint="BF"/>
          <w:sz w:val="36"/>
          <w:szCs w:val="36"/>
        </w:rPr>
        <w:t>я</w:t>
      </w:r>
      <w:r w:rsidR="00C60E05" w:rsidRPr="00C60E05">
        <w:rPr>
          <w:color w:val="404040" w:themeColor="text1" w:themeTint="BF"/>
          <w:sz w:val="36"/>
          <w:szCs w:val="36"/>
        </w:rPr>
        <w:t xml:space="preserve"> образования, культуры, молодёжи и спорта МО Суворовский район</w:t>
      </w:r>
    </w:p>
    <w:p w:rsidR="00C4083F" w:rsidRPr="000F6806" w:rsidRDefault="00C4083F" w:rsidP="00C4083F">
      <w:pPr>
        <w:jc w:val="center"/>
        <w:rPr>
          <w:color w:val="404040" w:themeColor="text1" w:themeTint="BF"/>
          <w:sz w:val="30"/>
          <w:szCs w:val="30"/>
        </w:rPr>
      </w:pPr>
    </w:p>
    <w:p w:rsidR="00C4083F" w:rsidRPr="000F6806" w:rsidRDefault="00C4083F" w:rsidP="00C4083F">
      <w:pPr>
        <w:jc w:val="center"/>
        <w:rPr>
          <w:color w:val="404040" w:themeColor="text1" w:themeTint="BF"/>
          <w:sz w:val="30"/>
          <w:szCs w:val="30"/>
        </w:rPr>
      </w:pPr>
    </w:p>
    <w:p w:rsidR="00C4083F" w:rsidRPr="000F6806" w:rsidRDefault="00C4083F" w:rsidP="00C4083F">
      <w:pPr>
        <w:jc w:val="center"/>
        <w:rPr>
          <w:color w:val="404040" w:themeColor="text1" w:themeTint="BF"/>
          <w:sz w:val="30"/>
          <w:szCs w:val="30"/>
        </w:rPr>
      </w:pPr>
    </w:p>
    <w:p w:rsidR="00C4083F" w:rsidRPr="000F6806" w:rsidRDefault="00C4083F" w:rsidP="00C4083F">
      <w:pPr>
        <w:jc w:val="center"/>
        <w:rPr>
          <w:color w:val="404040" w:themeColor="text1" w:themeTint="BF"/>
          <w:sz w:val="30"/>
          <w:szCs w:val="30"/>
        </w:rPr>
      </w:pPr>
    </w:p>
    <w:p w:rsidR="00C4083F" w:rsidRPr="000F6806" w:rsidRDefault="00C4083F" w:rsidP="00C4083F">
      <w:pPr>
        <w:jc w:val="center"/>
        <w:rPr>
          <w:color w:val="404040" w:themeColor="text1" w:themeTint="BF"/>
          <w:sz w:val="30"/>
          <w:szCs w:val="30"/>
        </w:rPr>
      </w:pPr>
    </w:p>
    <w:p w:rsidR="00D30BE3" w:rsidRPr="000F6806" w:rsidRDefault="00D30BE3" w:rsidP="00C4083F">
      <w:pPr>
        <w:jc w:val="center"/>
        <w:rPr>
          <w:color w:val="404040" w:themeColor="text1" w:themeTint="BF"/>
          <w:sz w:val="30"/>
          <w:szCs w:val="30"/>
        </w:rPr>
      </w:pPr>
    </w:p>
    <w:p w:rsidR="00D30BE3" w:rsidRPr="000F6806" w:rsidRDefault="00D30BE3" w:rsidP="00C4083F">
      <w:pPr>
        <w:jc w:val="center"/>
        <w:rPr>
          <w:color w:val="404040" w:themeColor="text1" w:themeTint="BF"/>
          <w:sz w:val="30"/>
          <w:szCs w:val="30"/>
        </w:rPr>
      </w:pPr>
    </w:p>
    <w:p w:rsidR="00C4083F" w:rsidRPr="000F6806" w:rsidRDefault="00C4083F" w:rsidP="00C4083F">
      <w:pPr>
        <w:jc w:val="center"/>
        <w:rPr>
          <w:color w:val="404040" w:themeColor="text1" w:themeTint="BF"/>
          <w:sz w:val="30"/>
          <w:szCs w:val="30"/>
        </w:rPr>
      </w:pPr>
    </w:p>
    <w:p w:rsidR="00C4083F" w:rsidRDefault="00C4083F" w:rsidP="00C4083F">
      <w:pPr>
        <w:jc w:val="center"/>
        <w:rPr>
          <w:color w:val="404040" w:themeColor="text1" w:themeTint="BF"/>
          <w:sz w:val="28"/>
          <w:szCs w:val="28"/>
        </w:rPr>
      </w:pPr>
      <w:r w:rsidRPr="000F6806">
        <w:rPr>
          <w:color w:val="404040" w:themeColor="text1" w:themeTint="BF"/>
          <w:sz w:val="28"/>
          <w:szCs w:val="28"/>
        </w:rPr>
        <w:t>Тула – 201</w:t>
      </w:r>
      <w:r w:rsidR="00E806FF">
        <w:rPr>
          <w:color w:val="404040" w:themeColor="text1" w:themeTint="BF"/>
          <w:sz w:val="28"/>
          <w:szCs w:val="28"/>
        </w:rPr>
        <w:t>9</w:t>
      </w:r>
      <w:r w:rsidRPr="000F6806">
        <w:rPr>
          <w:color w:val="404040" w:themeColor="text1" w:themeTint="BF"/>
          <w:sz w:val="28"/>
          <w:szCs w:val="28"/>
        </w:rPr>
        <w:t xml:space="preserve"> г.</w:t>
      </w:r>
    </w:p>
    <w:p w:rsidR="00E806FF" w:rsidRDefault="00E806FF" w:rsidP="00C4083F">
      <w:pPr>
        <w:jc w:val="center"/>
        <w:rPr>
          <w:color w:val="404040" w:themeColor="text1" w:themeTint="BF"/>
          <w:sz w:val="28"/>
          <w:szCs w:val="28"/>
        </w:rPr>
      </w:pPr>
    </w:p>
    <w:p w:rsidR="00E806FF" w:rsidRPr="000F6806" w:rsidRDefault="00E806FF" w:rsidP="00C4083F">
      <w:pPr>
        <w:jc w:val="center"/>
        <w:rPr>
          <w:color w:val="404040" w:themeColor="text1" w:themeTint="BF"/>
          <w:sz w:val="28"/>
          <w:szCs w:val="28"/>
        </w:rPr>
      </w:pPr>
    </w:p>
    <w:p w:rsidR="00C4083F" w:rsidRPr="000F6806" w:rsidRDefault="00C4083F" w:rsidP="00C4083F">
      <w:pPr>
        <w:pStyle w:val="14"/>
        <w:spacing w:before="0" w:line="240" w:lineRule="auto"/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</w:pPr>
      <w:bookmarkStart w:id="0" w:name="_Toc530579768"/>
      <w:bookmarkStart w:id="1" w:name="_Toc479809013"/>
      <w:bookmarkStart w:id="2" w:name="_Toc482723365"/>
      <w:bookmarkStart w:id="3" w:name="_Toc483268738"/>
      <w:r w:rsidRPr="000F6806"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  <w:lastRenderedPageBreak/>
        <w:t>Список исполнителей</w:t>
      </w:r>
      <w:bookmarkEnd w:id="0"/>
    </w:p>
    <w:p w:rsidR="00C4083F" w:rsidRPr="000F6806" w:rsidRDefault="00C4083F" w:rsidP="00C4083F">
      <w:pPr>
        <w:rPr>
          <w:color w:val="404040" w:themeColor="text1" w:themeTint="BF"/>
          <w:sz w:val="28"/>
          <w:szCs w:val="28"/>
        </w:rPr>
      </w:pPr>
    </w:p>
    <w:p w:rsidR="00C4083F" w:rsidRPr="000F6806" w:rsidRDefault="00C4083F" w:rsidP="00C4083F">
      <w:pPr>
        <w:rPr>
          <w:b/>
          <w:color w:val="404040" w:themeColor="text1" w:themeTint="BF"/>
          <w:sz w:val="28"/>
          <w:szCs w:val="28"/>
        </w:rPr>
      </w:pPr>
      <w:r w:rsidRPr="000F6806">
        <w:rPr>
          <w:b/>
          <w:color w:val="404040" w:themeColor="text1" w:themeTint="BF"/>
          <w:sz w:val="28"/>
          <w:szCs w:val="28"/>
        </w:rPr>
        <w:t>Организация-оператор:</w:t>
      </w:r>
    </w:p>
    <w:p w:rsidR="00C4083F" w:rsidRPr="000F6806" w:rsidRDefault="00C4083F" w:rsidP="00C4083F">
      <w:pPr>
        <w:rPr>
          <w:color w:val="404040" w:themeColor="text1" w:themeTint="BF"/>
          <w:sz w:val="28"/>
          <w:szCs w:val="28"/>
        </w:rPr>
      </w:pPr>
      <w:r w:rsidRPr="000F6806">
        <w:rPr>
          <w:color w:val="404040" w:themeColor="text1" w:themeTint="BF"/>
          <w:sz w:val="28"/>
          <w:szCs w:val="28"/>
        </w:rPr>
        <w:t>Общество с ограниченной ответственностью «Информационно-маркетинговый центр «Статус» (ООО «ИМЦ «Статус»)</w:t>
      </w:r>
    </w:p>
    <w:p w:rsidR="00C4083F" w:rsidRPr="000F6806" w:rsidRDefault="00C4083F" w:rsidP="00C4083F">
      <w:pPr>
        <w:rPr>
          <w:color w:val="404040" w:themeColor="text1" w:themeTint="BF"/>
          <w:sz w:val="28"/>
          <w:szCs w:val="28"/>
        </w:rPr>
      </w:pPr>
    </w:p>
    <w:p w:rsidR="00C4083F" w:rsidRPr="000F6806" w:rsidRDefault="00C4083F" w:rsidP="00C4083F">
      <w:pPr>
        <w:rPr>
          <w:color w:val="404040" w:themeColor="text1" w:themeTint="BF"/>
          <w:sz w:val="28"/>
          <w:szCs w:val="28"/>
        </w:rPr>
      </w:pPr>
    </w:p>
    <w:p w:rsidR="00C4083F" w:rsidRPr="000F6806" w:rsidRDefault="00C4083F" w:rsidP="00C4083F">
      <w:pPr>
        <w:rPr>
          <w:b/>
          <w:color w:val="404040" w:themeColor="text1" w:themeTint="BF"/>
          <w:sz w:val="28"/>
          <w:szCs w:val="28"/>
        </w:rPr>
      </w:pPr>
      <w:r w:rsidRPr="000F6806">
        <w:rPr>
          <w:b/>
          <w:color w:val="404040" w:themeColor="text1" w:themeTint="BF"/>
          <w:sz w:val="28"/>
          <w:szCs w:val="28"/>
        </w:rPr>
        <w:t>Руководитель:</w:t>
      </w:r>
    </w:p>
    <w:p w:rsidR="00C4083F" w:rsidRPr="000F6806" w:rsidRDefault="00C4083F" w:rsidP="00C4083F">
      <w:pPr>
        <w:rPr>
          <w:color w:val="404040" w:themeColor="text1" w:themeTint="BF"/>
          <w:sz w:val="28"/>
          <w:szCs w:val="28"/>
        </w:rPr>
      </w:pPr>
      <w:r w:rsidRPr="000F6806">
        <w:rPr>
          <w:color w:val="404040" w:themeColor="text1" w:themeTint="BF"/>
          <w:sz w:val="28"/>
          <w:szCs w:val="28"/>
        </w:rPr>
        <w:t>генеральный директор</w:t>
      </w:r>
    </w:p>
    <w:p w:rsidR="00C4083F" w:rsidRPr="000F6806" w:rsidRDefault="00C4083F" w:rsidP="00C4083F">
      <w:pPr>
        <w:rPr>
          <w:color w:val="404040" w:themeColor="text1" w:themeTint="BF"/>
          <w:sz w:val="28"/>
          <w:szCs w:val="28"/>
        </w:rPr>
      </w:pPr>
      <w:r w:rsidRPr="000F6806">
        <w:rPr>
          <w:color w:val="404040" w:themeColor="text1" w:themeTint="BF"/>
          <w:sz w:val="28"/>
          <w:szCs w:val="28"/>
        </w:rPr>
        <w:t>ООО «ИМЦ «Статус»                  ________________           С.В. Федорова</w:t>
      </w:r>
    </w:p>
    <w:p w:rsidR="00C4083F" w:rsidRPr="000F6806" w:rsidRDefault="00C4083F" w:rsidP="00C4083F">
      <w:pPr>
        <w:ind w:left="3540" w:firstLine="708"/>
        <w:rPr>
          <w:color w:val="404040" w:themeColor="text1" w:themeTint="BF"/>
          <w:sz w:val="20"/>
          <w:szCs w:val="20"/>
        </w:rPr>
      </w:pPr>
      <w:r w:rsidRPr="000F6806">
        <w:rPr>
          <w:color w:val="404040" w:themeColor="text1" w:themeTint="BF"/>
          <w:sz w:val="20"/>
          <w:szCs w:val="20"/>
        </w:rPr>
        <w:t>подпись, дата</w:t>
      </w:r>
    </w:p>
    <w:p w:rsidR="00AC6C5A" w:rsidRPr="000F6806" w:rsidRDefault="00AC6C5A" w:rsidP="00AC6C5A">
      <w:pPr>
        <w:rPr>
          <w:color w:val="404040" w:themeColor="text1" w:themeTint="BF"/>
          <w:sz w:val="28"/>
          <w:szCs w:val="28"/>
        </w:rPr>
      </w:pPr>
      <w:r w:rsidRPr="000F6806">
        <w:rPr>
          <w:color w:val="404040" w:themeColor="text1" w:themeTint="BF"/>
          <w:sz w:val="28"/>
          <w:szCs w:val="28"/>
        </w:rPr>
        <w:t xml:space="preserve">специалист                  </w:t>
      </w:r>
      <w:r w:rsidRPr="000F6806">
        <w:rPr>
          <w:color w:val="404040" w:themeColor="text1" w:themeTint="BF"/>
          <w:sz w:val="28"/>
          <w:szCs w:val="28"/>
        </w:rPr>
        <w:tab/>
      </w:r>
      <w:r w:rsidRPr="000F6806">
        <w:rPr>
          <w:color w:val="404040" w:themeColor="text1" w:themeTint="BF"/>
          <w:sz w:val="28"/>
          <w:szCs w:val="28"/>
        </w:rPr>
        <w:tab/>
        <w:t xml:space="preserve">     ________________          А.В. Бочкин</w:t>
      </w:r>
    </w:p>
    <w:p w:rsidR="00AC6C5A" w:rsidRPr="000F6806" w:rsidRDefault="00AC6C5A" w:rsidP="00AC6C5A">
      <w:pPr>
        <w:ind w:left="3540" w:firstLine="708"/>
        <w:rPr>
          <w:color w:val="404040" w:themeColor="text1" w:themeTint="BF"/>
          <w:sz w:val="20"/>
          <w:szCs w:val="20"/>
        </w:rPr>
      </w:pPr>
      <w:r w:rsidRPr="000F6806">
        <w:rPr>
          <w:color w:val="404040" w:themeColor="text1" w:themeTint="BF"/>
          <w:sz w:val="20"/>
          <w:szCs w:val="20"/>
        </w:rPr>
        <w:t>подпись, дата</w:t>
      </w:r>
    </w:p>
    <w:p w:rsidR="00AC6C5A" w:rsidRPr="000F6806" w:rsidRDefault="00AC6C5A" w:rsidP="00AC6C5A">
      <w:pPr>
        <w:rPr>
          <w:color w:val="404040" w:themeColor="text1" w:themeTint="BF"/>
          <w:sz w:val="28"/>
          <w:szCs w:val="28"/>
        </w:rPr>
      </w:pPr>
      <w:r w:rsidRPr="000F6806">
        <w:rPr>
          <w:color w:val="404040" w:themeColor="text1" w:themeTint="BF"/>
          <w:sz w:val="28"/>
          <w:szCs w:val="28"/>
        </w:rPr>
        <w:t>специалист                                    ________________           А.Н. Горенкина</w:t>
      </w:r>
    </w:p>
    <w:p w:rsidR="00D179FF" w:rsidRPr="000F6806" w:rsidRDefault="00D179FF" w:rsidP="00D179FF">
      <w:pPr>
        <w:ind w:left="3540" w:firstLine="708"/>
        <w:rPr>
          <w:color w:val="404040" w:themeColor="text1" w:themeTint="BF"/>
          <w:sz w:val="20"/>
          <w:szCs w:val="20"/>
        </w:rPr>
      </w:pPr>
      <w:r w:rsidRPr="000F6806">
        <w:rPr>
          <w:color w:val="404040" w:themeColor="text1" w:themeTint="BF"/>
          <w:sz w:val="20"/>
          <w:szCs w:val="20"/>
        </w:rPr>
        <w:t>подпись, дата</w:t>
      </w:r>
    </w:p>
    <w:p w:rsidR="00C4083F" w:rsidRPr="000F6806" w:rsidRDefault="00C4083F" w:rsidP="00C4083F">
      <w:pPr>
        <w:rPr>
          <w:color w:val="404040" w:themeColor="text1" w:themeTint="BF"/>
          <w:sz w:val="28"/>
          <w:szCs w:val="28"/>
        </w:rPr>
      </w:pPr>
    </w:p>
    <w:p w:rsidR="00C4083F" w:rsidRPr="000F6806" w:rsidRDefault="00C4083F" w:rsidP="00C4083F">
      <w:pPr>
        <w:rPr>
          <w:rFonts w:eastAsiaTheme="majorEastAsia"/>
          <w:bCs/>
          <w:color w:val="404040" w:themeColor="text1" w:themeTint="BF"/>
          <w:sz w:val="28"/>
          <w:szCs w:val="28"/>
        </w:rPr>
      </w:pPr>
      <w:r w:rsidRPr="000F6806">
        <w:rPr>
          <w:color w:val="404040" w:themeColor="text1" w:themeTint="BF"/>
          <w:sz w:val="28"/>
          <w:szCs w:val="28"/>
        </w:rPr>
        <w:br w:type="page"/>
      </w:r>
    </w:p>
    <w:p w:rsidR="00C4083F" w:rsidRPr="000F6806" w:rsidRDefault="00C4083F" w:rsidP="00C4083F">
      <w:pPr>
        <w:pStyle w:val="14"/>
        <w:rPr>
          <w:rFonts w:ascii="Times New Roman" w:hAnsi="Times New Roman" w:cs="Times New Roman"/>
          <w:b/>
          <w:color w:val="404040" w:themeColor="text1" w:themeTint="BF"/>
          <w:sz w:val="10"/>
          <w:szCs w:val="10"/>
        </w:rPr>
      </w:pPr>
    </w:p>
    <w:p w:rsidR="00C4083F" w:rsidRPr="000F6806" w:rsidRDefault="00C4083F" w:rsidP="00C4083F">
      <w:pPr>
        <w:pStyle w:val="14"/>
        <w:spacing w:before="0"/>
        <w:rPr>
          <w:rFonts w:ascii="Times New Roman" w:hAnsi="Times New Roman" w:cs="Times New Roman"/>
          <w:b/>
          <w:color w:val="404040" w:themeColor="text1" w:themeTint="BF"/>
          <w:sz w:val="10"/>
          <w:szCs w:val="10"/>
        </w:rPr>
      </w:pPr>
      <w:bookmarkStart w:id="4" w:name="_Toc530579769"/>
    </w:p>
    <w:p w:rsidR="00C4083F" w:rsidRPr="000F6806" w:rsidRDefault="00C4083F" w:rsidP="00C4083F">
      <w:pPr>
        <w:pStyle w:val="14"/>
        <w:spacing w:before="0"/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</w:pPr>
      <w:r w:rsidRPr="000F6806">
        <w:rPr>
          <w:rFonts w:ascii="Times New Roman" w:hAnsi="Times New Roman" w:cs="Times New Roman"/>
          <w:b/>
          <w:color w:val="404040" w:themeColor="text1" w:themeTint="BF"/>
          <w:sz w:val="48"/>
          <w:szCs w:val="48"/>
        </w:rPr>
        <w:t>Содержание</w:t>
      </w:r>
      <w:bookmarkEnd w:id="1"/>
      <w:bookmarkEnd w:id="2"/>
      <w:bookmarkEnd w:id="3"/>
      <w:bookmarkEnd w:id="4"/>
    </w:p>
    <w:p w:rsidR="00C4083F" w:rsidRPr="000F6806" w:rsidRDefault="00C4083F" w:rsidP="00C4083F">
      <w:pPr>
        <w:rPr>
          <w:color w:val="404040" w:themeColor="text1" w:themeTint="BF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1141"/>
      </w:tblGrid>
      <w:tr w:rsidR="00C4083F" w:rsidRPr="000F6806" w:rsidTr="00C4083F">
        <w:trPr>
          <w:trHeight w:val="624"/>
        </w:trPr>
        <w:tc>
          <w:tcPr>
            <w:tcW w:w="8640" w:type="dxa"/>
            <w:vAlign w:val="bottom"/>
          </w:tcPr>
          <w:p w:rsidR="00C4083F" w:rsidRPr="000F6806" w:rsidRDefault="00C4083F" w:rsidP="00354385">
            <w:pPr>
              <w:tabs>
                <w:tab w:val="left" w:pos="3686"/>
                <w:tab w:val="left" w:pos="3828"/>
              </w:tabs>
              <w:spacing w:before="100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. ОПИСАНИЕ ИССЛЕДОВАНИЯ</w:t>
            </w:r>
          </w:p>
        </w:tc>
        <w:tc>
          <w:tcPr>
            <w:tcW w:w="1141" w:type="dxa"/>
            <w:vAlign w:val="bottom"/>
          </w:tcPr>
          <w:p w:rsidR="00C4083F" w:rsidRPr="000F6806" w:rsidRDefault="00C4083F" w:rsidP="00354385">
            <w:pPr>
              <w:tabs>
                <w:tab w:val="left" w:pos="3686"/>
                <w:tab w:val="left" w:pos="3828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C4083F" w:rsidRPr="000F6806" w:rsidTr="00C4083F">
        <w:trPr>
          <w:trHeight w:val="624"/>
        </w:trPr>
        <w:tc>
          <w:tcPr>
            <w:tcW w:w="8640" w:type="dxa"/>
            <w:vAlign w:val="bottom"/>
          </w:tcPr>
          <w:p w:rsidR="00C4083F" w:rsidRPr="000F6806" w:rsidRDefault="00091BCD" w:rsidP="00091BCD">
            <w:pPr>
              <w:tabs>
                <w:tab w:val="left" w:pos="3686"/>
                <w:tab w:val="left" w:pos="3828"/>
              </w:tabs>
              <w:spacing w:before="100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II</w:t>
            </w: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ЗНАЧЕНИЯ ПОКАЗАТЕЛЕЙ ПО УЧРЕЖДЕНИЯМ</w:t>
            </w:r>
          </w:p>
        </w:tc>
        <w:tc>
          <w:tcPr>
            <w:tcW w:w="1141" w:type="dxa"/>
            <w:vAlign w:val="bottom"/>
          </w:tcPr>
          <w:p w:rsidR="00C4083F" w:rsidRPr="00091BCD" w:rsidRDefault="00091BCD" w:rsidP="00354385">
            <w:pPr>
              <w:tabs>
                <w:tab w:val="left" w:pos="3686"/>
                <w:tab w:val="left" w:pos="3828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</w:tr>
      <w:tr w:rsidR="00192BC9" w:rsidRPr="000F6806" w:rsidTr="00192BC9">
        <w:trPr>
          <w:trHeight w:val="564"/>
        </w:trPr>
        <w:tc>
          <w:tcPr>
            <w:tcW w:w="8640" w:type="dxa"/>
            <w:vAlign w:val="bottom"/>
          </w:tcPr>
          <w:p w:rsidR="00192BC9" w:rsidRPr="000F6806" w:rsidRDefault="00192BC9" w:rsidP="00192BC9">
            <w:pPr>
              <w:spacing w:before="100"/>
              <w:rPr>
                <w:rFonts w:eastAsia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  <w:r w:rsidR="000F3F5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ОСНОВНЫЕ ВЫВОДЫ ПО ИТОГАМ НОК</w:t>
            </w:r>
          </w:p>
        </w:tc>
        <w:tc>
          <w:tcPr>
            <w:tcW w:w="1141" w:type="dxa"/>
            <w:vAlign w:val="bottom"/>
          </w:tcPr>
          <w:p w:rsidR="00192BC9" w:rsidRPr="00192BC9" w:rsidRDefault="003B546B" w:rsidP="00354385">
            <w:pPr>
              <w:spacing w:before="100"/>
              <w:jc w:val="right"/>
              <w:rPr>
                <w:rFonts w:eastAsia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eastAsia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</w:tr>
      <w:tr w:rsidR="00C4083F" w:rsidRPr="000F6806" w:rsidTr="00192BC9">
        <w:trPr>
          <w:trHeight w:val="844"/>
        </w:trPr>
        <w:tc>
          <w:tcPr>
            <w:tcW w:w="8640" w:type="dxa"/>
            <w:vAlign w:val="bottom"/>
          </w:tcPr>
          <w:p w:rsidR="00C4083F" w:rsidRPr="000F6806" w:rsidRDefault="00937164" w:rsidP="000F3F5E">
            <w:pPr>
              <w:spacing w:before="100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1. </w:t>
            </w:r>
            <w:r w:rsidR="00C4083F"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По критерию «Открытость и доступность информации об организации»</w:t>
            </w:r>
          </w:p>
        </w:tc>
        <w:tc>
          <w:tcPr>
            <w:tcW w:w="1141" w:type="dxa"/>
            <w:vAlign w:val="bottom"/>
          </w:tcPr>
          <w:p w:rsidR="00C4083F" w:rsidRPr="00192BC9" w:rsidRDefault="003B546B" w:rsidP="00354385">
            <w:pPr>
              <w:spacing w:before="100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</w:tr>
      <w:tr w:rsidR="00C4083F" w:rsidRPr="000F6806" w:rsidTr="00192BC9">
        <w:trPr>
          <w:trHeight w:val="567"/>
        </w:trPr>
        <w:tc>
          <w:tcPr>
            <w:tcW w:w="8640" w:type="dxa"/>
            <w:vAlign w:val="bottom"/>
          </w:tcPr>
          <w:p w:rsidR="00C4083F" w:rsidRPr="000F6806" w:rsidRDefault="00C4083F" w:rsidP="000F3F5E">
            <w:pPr>
              <w:spacing w:before="100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2. По критерию </w:t>
            </w:r>
            <w:r w:rsidR="00192BC9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«Комфортность условий предоставления услуг</w:t>
            </w: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1141" w:type="dxa"/>
            <w:vAlign w:val="bottom"/>
          </w:tcPr>
          <w:p w:rsidR="00C4083F" w:rsidRPr="00192BC9" w:rsidRDefault="003B546B" w:rsidP="00354385">
            <w:pPr>
              <w:spacing w:before="100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</w:tr>
      <w:tr w:rsidR="00C4083F" w:rsidRPr="000F6806" w:rsidTr="00192BC9">
        <w:trPr>
          <w:trHeight w:val="567"/>
        </w:trPr>
        <w:tc>
          <w:tcPr>
            <w:tcW w:w="8640" w:type="dxa"/>
            <w:vAlign w:val="bottom"/>
          </w:tcPr>
          <w:p w:rsidR="00C4083F" w:rsidRPr="000F6806" w:rsidRDefault="00C4083F" w:rsidP="000F3F5E">
            <w:pPr>
              <w:spacing w:before="100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3. По критерию «</w:t>
            </w:r>
            <w:r w:rsidR="00192BC9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Доступность услуг для инвалидов</w:t>
            </w: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1141" w:type="dxa"/>
            <w:vAlign w:val="bottom"/>
          </w:tcPr>
          <w:p w:rsidR="00C4083F" w:rsidRPr="00192BC9" w:rsidRDefault="003B546B" w:rsidP="00354385">
            <w:pPr>
              <w:spacing w:before="100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</w:tr>
      <w:tr w:rsidR="00C4083F" w:rsidRPr="000F6806" w:rsidTr="00192BC9">
        <w:trPr>
          <w:trHeight w:val="567"/>
        </w:trPr>
        <w:tc>
          <w:tcPr>
            <w:tcW w:w="8640" w:type="dxa"/>
            <w:vAlign w:val="bottom"/>
          </w:tcPr>
          <w:p w:rsidR="00C4083F" w:rsidRPr="000F6806" w:rsidRDefault="00C4083F" w:rsidP="000F3F5E">
            <w:pPr>
              <w:spacing w:before="100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4. По критерию «</w:t>
            </w:r>
            <w:r w:rsidR="00192BC9"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Доброжелательность, вежливость работников</w:t>
            </w:r>
            <w:r w:rsidR="00192BC9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организации</w:t>
            </w: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1141" w:type="dxa"/>
            <w:vAlign w:val="bottom"/>
          </w:tcPr>
          <w:p w:rsidR="00C4083F" w:rsidRPr="00192BC9" w:rsidRDefault="00271DED" w:rsidP="00354385">
            <w:pPr>
              <w:spacing w:before="100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10</w:t>
            </w:r>
          </w:p>
        </w:tc>
      </w:tr>
      <w:tr w:rsidR="00C4083F" w:rsidRPr="000F6806" w:rsidTr="00192BC9">
        <w:trPr>
          <w:trHeight w:val="567"/>
        </w:trPr>
        <w:tc>
          <w:tcPr>
            <w:tcW w:w="8640" w:type="dxa"/>
            <w:vAlign w:val="bottom"/>
          </w:tcPr>
          <w:p w:rsidR="00C4083F" w:rsidRPr="000F6806" w:rsidRDefault="00C4083F" w:rsidP="000F3F5E">
            <w:pPr>
              <w:tabs>
                <w:tab w:val="left" w:pos="0"/>
              </w:tabs>
              <w:spacing w:before="100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5. </w:t>
            </w:r>
            <w:r w:rsidR="00192BC9"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По критерию «</w:t>
            </w:r>
            <w:r w:rsidR="00192BC9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Удовлетворенность условиями оказания услуг</w:t>
            </w:r>
            <w:r w:rsidR="00192BC9" w:rsidRPr="000F680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1141" w:type="dxa"/>
            <w:vAlign w:val="bottom"/>
          </w:tcPr>
          <w:p w:rsidR="00C4083F" w:rsidRPr="00192BC9" w:rsidRDefault="00271DED" w:rsidP="00354385">
            <w:pPr>
              <w:tabs>
                <w:tab w:val="left" w:pos="0"/>
              </w:tabs>
              <w:spacing w:before="100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10</w:t>
            </w:r>
          </w:p>
        </w:tc>
      </w:tr>
      <w:tr w:rsidR="00271DED" w:rsidRPr="000F6806" w:rsidTr="00192BC9">
        <w:trPr>
          <w:trHeight w:val="567"/>
        </w:trPr>
        <w:tc>
          <w:tcPr>
            <w:tcW w:w="8640" w:type="dxa"/>
            <w:vAlign w:val="bottom"/>
          </w:tcPr>
          <w:p w:rsidR="00271DED" w:rsidRPr="00271DED" w:rsidRDefault="00271DED" w:rsidP="00271DED">
            <w:pPr>
              <w:tabs>
                <w:tab w:val="left" w:pos="0"/>
              </w:tabs>
              <w:spacing w:before="100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DED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6. Итоговое значение показателя оценки качества</w:t>
            </w:r>
          </w:p>
          <w:p w:rsidR="00271DED" w:rsidRPr="00271DED" w:rsidRDefault="00271DED" w:rsidP="00271DED">
            <w:pPr>
              <w:tabs>
                <w:tab w:val="left" w:pos="0"/>
              </w:tabs>
              <w:spacing w:before="100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71DED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условий оказания услуг</w:t>
            </w:r>
          </w:p>
        </w:tc>
        <w:tc>
          <w:tcPr>
            <w:tcW w:w="1141" w:type="dxa"/>
            <w:vAlign w:val="bottom"/>
          </w:tcPr>
          <w:p w:rsidR="00271DED" w:rsidRDefault="00271DED" w:rsidP="00271DED">
            <w:pPr>
              <w:tabs>
                <w:tab w:val="left" w:pos="0"/>
              </w:tabs>
              <w:spacing w:before="100"/>
              <w:jc w:val="right"/>
              <w:rPr>
                <w:rFonts w:eastAsia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eastAsia="Times New Roman"/>
                <w:color w:val="404040" w:themeColor="text1" w:themeTint="BF"/>
                <w:sz w:val="28"/>
                <w:szCs w:val="28"/>
              </w:rPr>
              <w:t>11</w:t>
            </w:r>
          </w:p>
        </w:tc>
      </w:tr>
    </w:tbl>
    <w:p w:rsidR="00C4083F" w:rsidRPr="000F6806" w:rsidRDefault="00C4083F" w:rsidP="00CA6E54">
      <w:pPr>
        <w:tabs>
          <w:tab w:val="left" w:pos="3686"/>
          <w:tab w:val="left" w:pos="3828"/>
        </w:tabs>
        <w:spacing w:after="200"/>
        <w:ind w:left="357"/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</w:p>
    <w:p w:rsidR="00C4083F" w:rsidRPr="000F6806" w:rsidRDefault="00C4083F">
      <w:pPr>
        <w:rPr>
          <w:rFonts w:eastAsia="Times New Roman"/>
          <w:b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color w:val="404040" w:themeColor="text1" w:themeTint="BF"/>
          <w:sz w:val="28"/>
          <w:szCs w:val="28"/>
        </w:rPr>
        <w:br w:type="page"/>
      </w:r>
    </w:p>
    <w:p w:rsidR="00CA6E54" w:rsidRPr="000F6806" w:rsidRDefault="00E23DC3" w:rsidP="00CA6E54">
      <w:pPr>
        <w:tabs>
          <w:tab w:val="left" w:pos="3686"/>
          <w:tab w:val="left" w:pos="3828"/>
        </w:tabs>
        <w:spacing w:after="200"/>
        <w:ind w:left="357"/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color w:val="404040" w:themeColor="text1" w:themeTint="BF"/>
          <w:sz w:val="28"/>
          <w:szCs w:val="28"/>
          <w:lang w:val="en-US"/>
        </w:rPr>
        <w:lastRenderedPageBreak/>
        <w:t>I</w:t>
      </w:r>
      <w:r w:rsidRPr="000F6806">
        <w:rPr>
          <w:rFonts w:eastAsia="Times New Roman"/>
          <w:b/>
          <w:color w:val="404040" w:themeColor="text1" w:themeTint="BF"/>
          <w:sz w:val="28"/>
          <w:szCs w:val="28"/>
        </w:rPr>
        <w:t>. ОПИСАНИЕ ИССЛЕДОВАНИЯ</w:t>
      </w:r>
    </w:p>
    <w:p w:rsidR="00287651" w:rsidRPr="000F6806" w:rsidRDefault="00287651" w:rsidP="00D76358">
      <w:pPr>
        <w:ind w:firstLine="851"/>
        <w:jc w:val="both"/>
        <w:rPr>
          <w:rFonts w:eastAsia="Times New Roman"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color w:val="404040" w:themeColor="text1" w:themeTint="BF"/>
          <w:sz w:val="28"/>
          <w:szCs w:val="28"/>
        </w:rPr>
        <w:t xml:space="preserve">Перечень </w:t>
      </w:r>
      <w:r w:rsidR="008B7A54" w:rsidRPr="008B7A54">
        <w:rPr>
          <w:rFonts w:eastAsia="Times New Roman"/>
          <w:color w:val="404040" w:themeColor="text1" w:themeTint="BF"/>
          <w:sz w:val="28"/>
          <w:szCs w:val="28"/>
        </w:rPr>
        <w:t>организаци</w:t>
      </w:r>
      <w:r w:rsidR="008B7A54">
        <w:rPr>
          <w:rFonts w:eastAsia="Times New Roman"/>
          <w:color w:val="404040" w:themeColor="text1" w:themeTint="BF"/>
          <w:sz w:val="28"/>
          <w:szCs w:val="28"/>
        </w:rPr>
        <w:t>й</w:t>
      </w:r>
      <w:r w:rsidR="0068099A">
        <w:rPr>
          <w:rFonts w:eastAsia="Times New Roman"/>
          <w:color w:val="404040" w:themeColor="text1" w:themeTint="BF"/>
          <w:sz w:val="28"/>
          <w:szCs w:val="28"/>
        </w:rPr>
        <w:t xml:space="preserve">, </w:t>
      </w:r>
      <w:r w:rsidR="008B7A54" w:rsidRPr="008B7A54">
        <w:rPr>
          <w:rFonts w:eastAsia="Times New Roman"/>
          <w:color w:val="404040" w:themeColor="text1" w:themeTint="BF"/>
          <w:sz w:val="28"/>
          <w:szCs w:val="28"/>
        </w:rPr>
        <w:t xml:space="preserve"> </w:t>
      </w:r>
      <w:r w:rsidR="0068099A">
        <w:rPr>
          <w:rFonts w:eastAsia="Times New Roman"/>
          <w:color w:val="404040" w:themeColor="text1" w:themeTint="BF"/>
          <w:sz w:val="28"/>
          <w:szCs w:val="28"/>
        </w:rPr>
        <w:t>осуществляющих образовательную деятельность</w:t>
      </w:r>
      <w:r w:rsidR="008B7A54" w:rsidRPr="008B7A54">
        <w:rPr>
          <w:rFonts w:eastAsia="Times New Roman"/>
          <w:color w:val="404040" w:themeColor="text1" w:themeTint="BF"/>
          <w:sz w:val="28"/>
          <w:szCs w:val="28"/>
        </w:rPr>
        <w:t xml:space="preserve"> в </w:t>
      </w:r>
      <w:r w:rsidR="0068099A">
        <w:rPr>
          <w:rFonts w:eastAsia="Times New Roman"/>
          <w:color w:val="404040" w:themeColor="text1" w:themeTint="BF"/>
          <w:sz w:val="28"/>
          <w:szCs w:val="28"/>
        </w:rPr>
        <w:t>Суворов</w:t>
      </w:r>
      <w:r w:rsidR="008B7A54" w:rsidRPr="008B7A54">
        <w:rPr>
          <w:rFonts w:eastAsia="Times New Roman"/>
          <w:color w:val="404040" w:themeColor="text1" w:themeTint="BF"/>
          <w:sz w:val="28"/>
          <w:szCs w:val="28"/>
        </w:rPr>
        <w:t xml:space="preserve">ском районе </w:t>
      </w:r>
      <w:r w:rsidRPr="000F6806">
        <w:rPr>
          <w:rFonts w:eastAsia="Times New Roman"/>
          <w:color w:val="404040" w:themeColor="text1" w:themeTint="BF"/>
          <w:sz w:val="28"/>
          <w:szCs w:val="28"/>
        </w:rPr>
        <w:t xml:space="preserve">Тульской области, в отношении которых проводилась независимая оценка качества условий </w:t>
      </w:r>
      <w:r w:rsidR="003D4E0C" w:rsidRPr="000F6806">
        <w:rPr>
          <w:rFonts w:eastAsia="Times New Roman"/>
          <w:color w:val="404040" w:themeColor="text1" w:themeTint="BF"/>
          <w:sz w:val="28"/>
          <w:szCs w:val="28"/>
        </w:rPr>
        <w:t>оказания услуг в 201</w:t>
      </w:r>
      <w:r w:rsidR="008B7A54">
        <w:rPr>
          <w:rFonts w:eastAsia="Times New Roman"/>
          <w:color w:val="404040" w:themeColor="text1" w:themeTint="BF"/>
          <w:sz w:val="28"/>
          <w:szCs w:val="28"/>
        </w:rPr>
        <w:t>9</w:t>
      </w:r>
      <w:r w:rsidR="003D4E0C" w:rsidRPr="000F6806">
        <w:rPr>
          <w:rFonts w:eastAsia="Times New Roman"/>
          <w:color w:val="404040" w:themeColor="text1" w:themeTint="BF"/>
          <w:sz w:val="28"/>
          <w:szCs w:val="28"/>
        </w:rPr>
        <w:t xml:space="preserve"> г.</w:t>
      </w:r>
      <w:r w:rsidRPr="000F6806">
        <w:rPr>
          <w:rFonts w:eastAsia="Times New Roman"/>
          <w:color w:val="404040" w:themeColor="text1" w:themeTint="BF"/>
          <w:sz w:val="28"/>
          <w:szCs w:val="28"/>
        </w:rPr>
        <w:t xml:space="preserve">, </w:t>
      </w:r>
      <w:r w:rsidR="00554F68" w:rsidRPr="000F6806">
        <w:rPr>
          <w:rFonts w:eastAsia="Times New Roman"/>
          <w:color w:val="404040" w:themeColor="text1" w:themeTint="BF"/>
          <w:sz w:val="28"/>
          <w:szCs w:val="28"/>
        </w:rPr>
        <w:t xml:space="preserve">а также количество респондентов, принявших участие в </w:t>
      </w:r>
      <w:r w:rsidR="003D4E0C" w:rsidRPr="000F6806">
        <w:rPr>
          <w:rFonts w:eastAsia="Times New Roman"/>
          <w:color w:val="404040" w:themeColor="text1" w:themeTint="BF"/>
          <w:sz w:val="28"/>
          <w:szCs w:val="28"/>
        </w:rPr>
        <w:t>опросе</w:t>
      </w:r>
      <w:r w:rsidR="00554F68" w:rsidRPr="000F6806">
        <w:rPr>
          <w:rFonts w:eastAsia="Times New Roman"/>
          <w:color w:val="404040" w:themeColor="text1" w:themeTint="BF"/>
          <w:sz w:val="28"/>
          <w:szCs w:val="28"/>
        </w:rPr>
        <w:t xml:space="preserve">, </w:t>
      </w:r>
      <w:r w:rsidRPr="000F6806">
        <w:rPr>
          <w:rFonts w:eastAsia="Times New Roman"/>
          <w:color w:val="404040" w:themeColor="text1" w:themeTint="BF"/>
          <w:sz w:val="28"/>
          <w:szCs w:val="28"/>
        </w:rPr>
        <w:t>представлен</w:t>
      </w:r>
      <w:r w:rsidR="00554F68" w:rsidRPr="000F6806">
        <w:rPr>
          <w:rFonts w:eastAsia="Times New Roman"/>
          <w:color w:val="404040" w:themeColor="text1" w:themeTint="BF"/>
          <w:sz w:val="28"/>
          <w:szCs w:val="28"/>
        </w:rPr>
        <w:t>ы</w:t>
      </w:r>
      <w:r w:rsidRPr="000F6806">
        <w:rPr>
          <w:rFonts w:eastAsia="Times New Roman"/>
          <w:color w:val="404040" w:themeColor="text1" w:themeTint="BF"/>
          <w:sz w:val="28"/>
          <w:szCs w:val="28"/>
        </w:rPr>
        <w:t xml:space="preserve"> в таблице 1.</w:t>
      </w:r>
    </w:p>
    <w:p w:rsidR="00F402EE" w:rsidRPr="000F6806" w:rsidRDefault="00F402EE" w:rsidP="00D76358">
      <w:pPr>
        <w:ind w:firstLine="851"/>
        <w:jc w:val="both"/>
        <w:rPr>
          <w:rFonts w:eastAsia="Times New Roman"/>
          <w:color w:val="404040" w:themeColor="text1" w:themeTint="BF"/>
          <w:sz w:val="28"/>
          <w:szCs w:val="28"/>
        </w:rPr>
      </w:pPr>
    </w:p>
    <w:p w:rsidR="00D2739B" w:rsidRPr="000F6806" w:rsidRDefault="00D2739B" w:rsidP="00F402EE">
      <w:pPr>
        <w:ind w:firstLine="851"/>
        <w:jc w:val="right"/>
        <w:rPr>
          <w:rFonts w:eastAsia="Times New Roman"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color w:val="404040" w:themeColor="text1" w:themeTint="BF"/>
          <w:sz w:val="28"/>
          <w:szCs w:val="28"/>
        </w:rPr>
        <w:t>Таблица 1</w:t>
      </w:r>
    </w:p>
    <w:p w:rsidR="00203745" w:rsidRPr="000F6806" w:rsidRDefault="00203745" w:rsidP="00F402EE">
      <w:pPr>
        <w:ind w:firstLine="851"/>
        <w:jc w:val="right"/>
        <w:rPr>
          <w:rFonts w:eastAsia="Times New Roman"/>
          <w:color w:val="404040" w:themeColor="text1" w:themeTint="BF"/>
          <w:sz w:val="28"/>
          <w:szCs w:val="28"/>
        </w:rPr>
      </w:pPr>
    </w:p>
    <w:p w:rsidR="00203745" w:rsidRPr="000F6806" w:rsidRDefault="00203745" w:rsidP="00203745">
      <w:pPr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color w:val="404040" w:themeColor="text1" w:themeTint="BF"/>
          <w:sz w:val="28"/>
          <w:szCs w:val="28"/>
        </w:rPr>
        <w:t>Перечень организаций,</w:t>
      </w:r>
    </w:p>
    <w:p w:rsidR="00203745" w:rsidRPr="000F6806" w:rsidRDefault="00F402EE" w:rsidP="00203745">
      <w:pPr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color w:val="404040" w:themeColor="text1" w:themeTint="BF"/>
          <w:sz w:val="28"/>
          <w:szCs w:val="28"/>
        </w:rPr>
        <w:t xml:space="preserve">в отношении которых проводилась </w:t>
      </w:r>
      <w:r w:rsidR="00203745" w:rsidRPr="000F6806">
        <w:rPr>
          <w:rFonts w:eastAsia="Times New Roman"/>
          <w:b/>
          <w:color w:val="404040" w:themeColor="text1" w:themeTint="BF"/>
          <w:sz w:val="28"/>
          <w:szCs w:val="28"/>
        </w:rPr>
        <w:t>независимая оценка</w:t>
      </w:r>
    </w:p>
    <w:p w:rsidR="00F402EE" w:rsidRPr="000F6806" w:rsidRDefault="00203745" w:rsidP="00F402EE">
      <w:pPr>
        <w:spacing w:after="200"/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color w:val="404040" w:themeColor="text1" w:themeTint="BF"/>
          <w:sz w:val="28"/>
          <w:szCs w:val="28"/>
        </w:rPr>
        <w:t>качества условий оказания услуг</w:t>
      </w:r>
    </w:p>
    <w:tbl>
      <w:tblPr>
        <w:tblStyle w:val="16"/>
        <w:tblW w:w="10728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3118"/>
        <w:gridCol w:w="4705"/>
        <w:gridCol w:w="2268"/>
      </w:tblGrid>
      <w:tr w:rsidR="00E806FF" w:rsidRPr="00E806FF" w:rsidTr="00E806FF">
        <w:trPr>
          <w:trHeight w:val="1334"/>
          <w:jc w:val="center"/>
        </w:trPr>
        <w:tc>
          <w:tcPr>
            <w:tcW w:w="637" w:type="dxa"/>
            <w:vAlign w:val="center"/>
          </w:tcPr>
          <w:p w:rsidR="00E806FF" w:rsidRPr="00E806FF" w:rsidRDefault="00E806FF" w:rsidP="00E8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6FF" w:rsidRPr="00E806FF" w:rsidRDefault="00E806FF" w:rsidP="00E8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  <w:vAlign w:val="center"/>
          </w:tcPr>
          <w:p w:rsidR="00E806FF" w:rsidRPr="00E806FF" w:rsidRDefault="00E806FF" w:rsidP="00E80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06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4705" w:type="dxa"/>
            <w:vAlign w:val="center"/>
          </w:tcPr>
          <w:p w:rsidR="00E806FF" w:rsidRPr="00E806FF" w:rsidRDefault="00E806FF" w:rsidP="00E80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06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Юридический адрес</w:t>
            </w:r>
          </w:p>
          <w:p w:rsidR="00E806FF" w:rsidRPr="00E806FF" w:rsidRDefault="00E806FF" w:rsidP="00E80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06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организации, месторасположение</w:t>
            </w:r>
          </w:p>
          <w:p w:rsidR="00E806FF" w:rsidRPr="00E806FF" w:rsidRDefault="00E806FF" w:rsidP="00E80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06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помещений организации</w:t>
            </w:r>
          </w:p>
        </w:tc>
        <w:tc>
          <w:tcPr>
            <w:tcW w:w="2268" w:type="dxa"/>
            <w:vAlign w:val="center"/>
          </w:tcPr>
          <w:p w:rsidR="00E806FF" w:rsidRPr="00E806FF" w:rsidRDefault="00E806FF" w:rsidP="00E80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06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</w:t>
            </w:r>
          </w:p>
          <w:p w:rsidR="00E806FF" w:rsidRPr="00E806FF" w:rsidRDefault="00E806FF" w:rsidP="00E806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06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респондентов – получателей услуг, человек</w:t>
            </w:r>
          </w:p>
        </w:tc>
      </w:tr>
      <w:tr w:rsidR="00E80357" w:rsidRPr="00E806FF" w:rsidTr="00E80357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357" w:rsidRPr="00E806FF" w:rsidRDefault="00E80357" w:rsidP="00E8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7" w:rsidRPr="0082181D" w:rsidRDefault="00E80357" w:rsidP="00E8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- детский сад № 5 «Почемучка» комбинированного вида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57" w:rsidRPr="0082181D" w:rsidRDefault="00E80357" w:rsidP="00E8035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 xml:space="preserve">301430 Тульская область, </w:t>
            </w:r>
          </w:p>
          <w:p w:rsidR="00E80357" w:rsidRPr="0082181D" w:rsidRDefault="00E80357" w:rsidP="00E8035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 xml:space="preserve">г. Суворов, </w:t>
            </w:r>
          </w:p>
          <w:p w:rsidR="00E80357" w:rsidRPr="0082181D" w:rsidRDefault="00E80357" w:rsidP="00E80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>проспект Мира, д. 42а</w:t>
            </w:r>
          </w:p>
        </w:tc>
        <w:tc>
          <w:tcPr>
            <w:tcW w:w="2268" w:type="dxa"/>
            <w:vAlign w:val="center"/>
          </w:tcPr>
          <w:p w:rsidR="00E80357" w:rsidRPr="0082181D" w:rsidRDefault="00E80357" w:rsidP="00E803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80357" w:rsidRPr="00E806FF" w:rsidTr="00E80357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357" w:rsidRPr="00E806FF" w:rsidRDefault="00E80357" w:rsidP="00E8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7" w:rsidRPr="00F568B6" w:rsidRDefault="00E80357" w:rsidP="006809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68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Муниципальное казённое дошкольное образовательное учреждение </w:t>
            </w:r>
            <w:r w:rsidR="0068099A" w:rsidRPr="00F568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 </w:t>
            </w:r>
            <w:r w:rsidRPr="00F568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детский сад № 6 «Золотой ключик»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57" w:rsidRPr="00F568B6" w:rsidRDefault="00E80357" w:rsidP="00E8035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68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301430 Тульская </w:t>
            </w:r>
          </w:p>
          <w:p w:rsidR="00E80357" w:rsidRPr="00F568B6" w:rsidRDefault="00E80357" w:rsidP="00E8035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68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область, г. Суворов, </w:t>
            </w:r>
          </w:p>
          <w:p w:rsidR="00E80357" w:rsidRPr="00F568B6" w:rsidRDefault="00E80357" w:rsidP="00E8035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68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ул. Суворова, д. 11б</w:t>
            </w:r>
          </w:p>
        </w:tc>
        <w:tc>
          <w:tcPr>
            <w:tcW w:w="2268" w:type="dxa"/>
            <w:vAlign w:val="center"/>
          </w:tcPr>
          <w:p w:rsidR="00E80357" w:rsidRPr="00F568B6" w:rsidRDefault="00E80357" w:rsidP="00E803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68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</w:p>
        </w:tc>
      </w:tr>
      <w:tr w:rsidR="00E80357" w:rsidRPr="00E806FF" w:rsidTr="00E80357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357" w:rsidRPr="00E806FF" w:rsidRDefault="00E80357" w:rsidP="00E8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7" w:rsidRPr="0082181D" w:rsidRDefault="00E80357" w:rsidP="00E8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="006809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</w:p>
          <w:p w:rsidR="00E80357" w:rsidRPr="0082181D" w:rsidRDefault="00E80357" w:rsidP="00E8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>№ 5 «Колокольчик» п. Шахтерский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57" w:rsidRPr="0082181D" w:rsidRDefault="00E80357" w:rsidP="00E8035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 xml:space="preserve">301402 Тульская область, Суворовский район, </w:t>
            </w:r>
          </w:p>
          <w:p w:rsidR="00E80357" w:rsidRPr="0082181D" w:rsidRDefault="00E80357" w:rsidP="00E8035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>п. Шахтерский,</w:t>
            </w:r>
          </w:p>
          <w:p w:rsidR="00E80357" w:rsidRPr="0082181D" w:rsidRDefault="00E80357" w:rsidP="00E80357">
            <w:pPr>
              <w:pStyle w:val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 xml:space="preserve"> ул. Победы, д.7</w:t>
            </w:r>
          </w:p>
        </w:tc>
        <w:tc>
          <w:tcPr>
            <w:tcW w:w="2268" w:type="dxa"/>
            <w:vAlign w:val="center"/>
          </w:tcPr>
          <w:p w:rsidR="00E80357" w:rsidRPr="0082181D" w:rsidRDefault="00E80357" w:rsidP="00E803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0357" w:rsidRPr="00E806FF" w:rsidTr="00E80357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357" w:rsidRPr="00E80357" w:rsidRDefault="00E80357" w:rsidP="00E8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7" w:rsidRPr="0082181D" w:rsidRDefault="00E80357" w:rsidP="00E8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- детский сад </w:t>
            </w:r>
          </w:p>
          <w:p w:rsidR="00E80357" w:rsidRPr="0082181D" w:rsidRDefault="00E80357" w:rsidP="00E8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>п. Северо-Агеевский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57" w:rsidRPr="0082181D" w:rsidRDefault="00E80357" w:rsidP="00E803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 xml:space="preserve">301404 Тульская область, Суворовский район, </w:t>
            </w:r>
          </w:p>
          <w:p w:rsidR="00E80357" w:rsidRPr="0082181D" w:rsidRDefault="00E80357" w:rsidP="00E803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 xml:space="preserve">п. Северо-Агеевский, </w:t>
            </w:r>
          </w:p>
          <w:p w:rsidR="00E80357" w:rsidRPr="0082181D" w:rsidRDefault="00E80357" w:rsidP="00E80357">
            <w:pPr>
              <w:tabs>
                <w:tab w:val="left" w:pos="1215"/>
              </w:tabs>
              <w:jc w:val="center"/>
              <w:rPr>
                <w:b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>ул. Ленина, д. 2</w:t>
            </w:r>
          </w:p>
        </w:tc>
        <w:tc>
          <w:tcPr>
            <w:tcW w:w="2268" w:type="dxa"/>
            <w:vAlign w:val="center"/>
          </w:tcPr>
          <w:p w:rsidR="00E80357" w:rsidRPr="0082181D" w:rsidRDefault="00E80357" w:rsidP="00E803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357" w:rsidRPr="00E806FF" w:rsidTr="00E80357">
        <w:trPr>
          <w:jc w:val="center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357" w:rsidRPr="00E80357" w:rsidRDefault="00E80357" w:rsidP="00E8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57" w:rsidRPr="0082181D" w:rsidRDefault="00E80357" w:rsidP="00E8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- детский сад </w:t>
            </w:r>
          </w:p>
          <w:p w:rsidR="00E80357" w:rsidRPr="0082181D" w:rsidRDefault="00E80357" w:rsidP="00E8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>п. Збродовский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57" w:rsidRPr="0082181D" w:rsidRDefault="00E80357" w:rsidP="00E803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 xml:space="preserve">301404 Тульская область, Суворовский район, </w:t>
            </w:r>
          </w:p>
          <w:p w:rsidR="00E80357" w:rsidRPr="0082181D" w:rsidRDefault="00E80357" w:rsidP="00E803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 xml:space="preserve">п. Збродовский, </w:t>
            </w:r>
          </w:p>
          <w:p w:rsidR="00E80357" w:rsidRPr="0082181D" w:rsidRDefault="00E80357" w:rsidP="00E803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81D"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</w:p>
        </w:tc>
        <w:tc>
          <w:tcPr>
            <w:tcW w:w="2268" w:type="dxa"/>
            <w:vAlign w:val="center"/>
          </w:tcPr>
          <w:p w:rsidR="00E80357" w:rsidRPr="0082181D" w:rsidRDefault="00E80357" w:rsidP="00E8035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85EF2" w:rsidRPr="000F6806" w:rsidRDefault="00F85EF2" w:rsidP="00D76358">
      <w:pPr>
        <w:ind w:firstLine="851"/>
        <w:jc w:val="both"/>
        <w:rPr>
          <w:rFonts w:eastAsia="Times New Roman"/>
          <w:color w:val="404040" w:themeColor="text1" w:themeTint="BF"/>
          <w:sz w:val="28"/>
          <w:szCs w:val="28"/>
        </w:rPr>
      </w:pPr>
    </w:p>
    <w:p w:rsidR="00E806FF" w:rsidRDefault="00E806FF" w:rsidP="00E806FF">
      <w:pPr>
        <w:ind w:firstLine="851"/>
        <w:jc w:val="both"/>
        <w:rPr>
          <w:rFonts w:eastAsia="Times New Roman"/>
          <w:color w:val="404040" w:themeColor="text1" w:themeTint="BF"/>
          <w:sz w:val="28"/>
          <w:szCs w:val="28"/>
        </w:rPr>
      </w:pPr>
    </w:p>
    <w:p w:rsidR="00637467" w:rsidRPr="000F6806" w:rsidRDefault="00637467">
      <w:pPr>
        <w:rPr>
          <w:rFonts w:eastAsia="Times New Roman"/>
          <w:b/>
          <w:color w:val="404040" w:themeColor="text1" w:themeTint="BF"/>
          <w:sz w:val="28"/>
          <w:szCs w:val="28"/>
        </w:rPr>
      </w:pPr>
    </w:p>
    <w:p w:rsidR="008B7A54" w:rsidRDefault="000D5BF6" w:rsidP="000D5BF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color w:val="404040" w:themeColor="text1" w:themeTint="BF"/>
          <w:sz w:val="28"/>
          <w:szCs w:val="28"/>
        </w:rPr>
        <w:lastRenderedPageBreak/>
        <w:t xml:space="preserve">Показатели, характеризующие общие критерии оценки качества условий </w:t>
      </w:r>
    </w:p>
    <w:p w:rsidR="008B7A54" w:rsidRDefault="000D5BF6" w:rsidP="000D5BF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color w:val="404040" w:themeColor="text1" w:themeTint="BF"/>
          <w:sz w:val="28"/>
          <w:szCs w:val="28"/>
        </w:rPr>
        <w:t xml:space="preserve">оказания услуг </w:t>
      </w:r>
      <w:r w:rsidR="008B7A54" w:rsidRPr="008B7A54">
        <w:rPr>
          <w:rFonts w:eastAsia="Times New Roman"/>
          <w:b/>
          <w:color w:val="404040" w:themeColor="text1" w:themeTint="BF"/>
          <w:sz w:val="28"/>
          <w:szCs w:val="28"/>
        </w:rPr>
        <w:t>организациями дополнительного образования в сфере</w:t>
      </w:r>
    </w:p>
    <w:p w:rsidR="000D5BF6" w:rsidRDefault="008B7A54" w:rsidP="000D5BF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  <w:r w:rsidRPr="008B7A54">
        <w:rPr>
          <w:rFonts w:eastAsia="Times New Roman"/>
          <w:b/>
          <w:color w:val="404040" w:themeColor="text1" w:themeTint="BF"/>
          <w:sz w:val="28"/>
          <w:szCs w:val="28"/>
        </w:rPr>
        <w:t xml:space="preserve"> культуры</w:t>
      </w:r>
      <w:r w:rsidR="000D5BF6" w:rsidRPr="000F6806">
        <w:rPr>
          <w:rFonts w:eastAsia="Times New Roman"/>
          <w:b/>
          <w:color w:val="404040" w:themeColor="text1" w:themeTint="BF"/>
          <w:sz w:val="28"/>
          <w:szCs w:val="28"/>
        </w:rPr>
        <w:t>, в отношении которых проводится независимая оценка</w:t>
      </w:r>
    </w:p>
    <w:p w:rsidR="008B7A54" w:rsidRPr="000F6806" w:rsidRDefault="008B7A54" w:rsidP="000D5BF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</w:p>
    <w:p w:rsidR="000D5BF6" w:rsidRPr="0021014C" w:rsidRDefault="0021014C" w:rsidP="0021014C">
      <w:pPr>
        <w:ind w:firstLine="851"/>
        <w:jc w:val="right"/>
        <w:rPr>
          <w:rFonts w:eastAsia="Times New Roman"/>
          <w:color w:val="404040" w:themeColor="text1" w:themeTint="BF"/>
          <w:sz w:val="28"/>
          <w:szCs w:val="28"/>
        </w:rPr>
      </w:pPr>
      <w:r w:rsidRPr="0021014C">
        <w:rPr>
          <w:rFonts w:eastAsia="Times New Roman"/>
          <w:color w:val="404040" w:themeColor="text1" w:themeTint="BF"/>
          <w:sz w:val="28"/>
          <w:szCs w:val="28"/>
        </w:rPr>
        <w:t>Таблица 2</w:t>
      </w:r>
    </w:p>
    <w:p w:rsidR="000D5BF6" w:rsidRPr="000F6806" w:rsidRDefault="000D5BF6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bCs/>
          <w:color w:val="404040" w:themeColor="text1" w:themeTint="BF"/>
          <w:sz w:val="28"/>
          <w:szCs w:val="28"/>
        </w:rPr>
        <w:t>1. Показатели, характеризующие критерий «Открытость</w:t>
      </w:r>
    </w:p>
    <w:p w:rsidR="000D5BF6" w:rsidRPr="000F6806" w:rsidRDefault="000D5BF6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bCs/>
          <w:color w:val="404040" w:themeColor="text1" w:themeTint="BF"/>
          <w:sz w:val="28"/>
          <w:szCs w:val="28"/>
        </w:rPr>
        <w:t>и доступность информации об организации»</w:t>
      </w:r>
    </w:p>
    <w:tbl>
      <w:tblPr>
        <w:tblW w:w="100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8931"/>
      </w:tblGrid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№ показателя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ind w:left="142" w:right="142"/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Показатели</w:t>
            </w:r>
          </w:p>
        </w:tc>
      </w:tr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1.1.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5BF6" w:rsidRPr="000F6806" w:rsidRDefault="000D5BF6" w:rsidP="00CC6632">
            <w:pPr>
              <w:ind w:left="142" w:right="142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0D5BF6" w:rsidRPr="000F6806" w:rsidRDefault="000D5BF6" w:rsidP="00CC6632">
            <w:pPr>
              <w:ind w:left="142" w:right="142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- на информационных стендах в помещениях организации;</w:t>
            </w:r>
          </w:p>
          <w:p w:rsidR="000D5BF6" w:rsidRPr="000F6806" w:rsidRDefault="000D5BF6" w:rsidP="00CC6632">
            <w:pPr>
              <w:ind w:left="142" w:right="142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1.2.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5BF6" w:rsidRPr="000F6806" w:rsidRDefault="000D5BF6" w:rsidP="00CC6632">
            <w:pPr>
              <w:ind w:left="142" w:right="142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взаимодействия с получателями услуг:</w:t>
            </w:r>
          </w:p>
          <w:p w:rsidR="000D5BF6" w:rsidRPr="000F6806" w:rsidRDefault="000D5BF6" w:rsidP="00CC6632">
            <w:pPr>
              <w:ind w:left="142" w:right="142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- электронных сервисов (форма для подачи электронного обращения/раздел "Часто задаваемые вопросы");</w:t>
            </w:r>
          </w:p>
          <w:p w:rsidR="000D5BF6" w:rsidRPr="000F6806" w:rsidRDefault="000D5BF6" w:rsidP="00CC6632">
            <w:pPr>
              <w:ind w:left="142" w:right="142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1.3.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5BF6" w:rsidRPr="000F6806" w:rsidRDefault="000D5BF6" w:rsidP="003223A0">
            <w:pPr>
              <w:ind w:left="142" w:right="142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помещениях орга</w:t>
            </w:r>
            <w:r w:rsidR="003223A0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низации и на официальном сайте </w:t>
            </w: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организации в информационно-телекоммуникационной сети "Интернет" (в % от общего числа опрошенных получателей услуг)</w:t>
            </w:r>
          </w:p>
        </w:tc>
      </w:tr>
    </w:tbl>
    <w:p w:rsidR="000D5BF6" w:rsidRPr="000F6806" w:rsidRDefault="000D5BF6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p w:rsidR="00E466D7" w:rsidRDefault="00E466D7">
      <w:pPr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p w:rsidR="000D5BF6" w:rsidRPr="000F6806" w:rsidRDefault="000D5BF6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bCs/>
          <w:color w:val="404040" w:themeColor="text1" w:themeTint="BF"/>
          <w:sz w:val="28"/>
          <w:szCs w:val="28"/>
        </w:rPr>
        <w:t>2. Показатели, характеризующие критерий</w:t>
      </w:r>
    </w:p>
    <w:p w:rsidR="008B7A54" w:rsidRPr="000F6806" w:rsidRDefault="000D5BF6" w:rsidP="008B7A5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bCs/>
          <w:color w:val="404040" w:themeColor="text1" w:themeTint="BF"/>
          <w:sz w:val="28"/>
          <w:szCs w:val="28"/>
        </w:rPr>
        <w:t>«Комфортность условий предоставления услуг</w:t>
      </w:r>
      <w:r w:rsidR="008B7A54">
        <w:rPr>
          <w:rFonts w:eastAsia="Times New Roman"/>
          <w:b/>
          <w:bCs/>
          <w:color w:val="404040" w:themeColor="text1" w:themeTint="BF"/>
          <w:sz w:val="28"/>
          <w:szCs w:val="28"/>
        </w:rPr>
        <w:t>»</w:t>
      </w:r>
    </w:p>
    <w:p w:rsidR="000D5BF6" w:rsidRPr="000F6806" w:rsidRDefault="000D5BF6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tbl>
      <w:tblPr>
        <w:tblW w:w="100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8930"/>
      </w:tblGrid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№ показателя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ind w:left="142" w:right="141"/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Показатели</w:t>
            </w:r>
          </w:p>
        </w:tc>
      </w:tr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2.1.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B7A54" w:rsidRPr="008B7A54" w:rsidRDefault="008B7A54" w:rsidP="008B7A54">
            <w:pPr>
              <w:ind w:left="142" w:right="141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8B7A54">
              <w:rPr>
                <w:rFonts w:eastAsia="Times New Roman"/>
                <w:color w:val="404040" w:themeColor="text1" w:themeTint="BF"/>
                <w:sz w:val="24"/>
                <w:szCs w:val="24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8B7A54" w:rsidRPr="008B7A54" w:rsidRDefault="008B7A54" w:rsidP="008B7A54">
            <w:pPr>
              <w:ind w:left="142" w:right="141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8B7A54">
              <w:rPr>
                <w:rFonts w:eastAsia="Times New Roman"/>
                <w:color w:val="404040" w:themeColor="text1" w:themeTint="BF"/>
                <w:sz w:val="24"/>
                <w:szCs w:val="24"/>
              </w:rPr>
              <w:t>- наличие комфортной зоны отдыха (ожидания), оборудованной соответствующей мебелью;</w:t>
            </w:r>
          </w:p>
          <w:p w:rsidR="008B7A54" w:rsidRPr="008B7A54" w:rsidRDefault="008B7A54" w:rsidP="008B7A54">
            <w:pPr>
              <w:ind w:left="142" w:right="141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8B7A54">
              <w:rPr>
                <w:rFonts w:eastAsia="Times New Roman"/>
                <w:color w:val="404040" w:themeColor="text1" w:themeTint="BF"/>
                <w:sz w:val="24"/>
                <w:szCs w:val="24"/>
              </w:rPr>
              <w:t>- наличие и понятность навигации внутри организации;</w:t>
            </w:r>
          </w:p>
          <w:p w:rsidR="008B7A54" w:rsidRPr="008B7A54" w:rsidRDefault="008B7A54" w:rsidP="008B7A54">
            <w:pPr>
              <w:ind w:left="142" w:right="141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8B7A54">
              <w:rPr>
                <w:rFonts w:eastAsia="Times New Roman"/>
                <w:color w:val="404040" w:themeColor="text1" w:themeTint="BF"/>
                <w:sz w:val="24"/>
                <w:szCs w:val="24"/>
              </w:rPr>
              <w:t>- наличие и доступность питьевой воды;</w:t>
            </w:r>
          </w:p>
          <w:p w:rsidR="008B7A54" w:rsidRPr="008B7A54" w:rsidRDefault="008B7A54" w:rsidP="008B7A54">
            <w:pPr>
              <w:ind w:left="142" w:right="141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8B7A54">
              <w:rPr>
                <w:rFonts w:eastAsia="Times New Roman"/>
                <w:color w:val="404040" w:themeColor="text1" w:themeTint="BF"/>
                <w:sz w:val="24"/>
                <w:szCs w:val="24"/>
              </w:rPr>
              <w:t>- наличие и доступность санитарно-гигиенических помещений;</w:t>
            </w:r>
          </w:p>
          <w:p w:rsidR="000D5BF6" w:rsidRPr="000F6806" w:rsidRDefault="008B7A54" w:rsidP="008B7A54">
            <w:pPr>
              <w:ind w:left="142" w:right="141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8B7A54">
              <w:rPr>
                <w:rFonts w:eastAsia="Times New Roman"/>
                <w:color w:val="404040" w:themeColor="text1" w:themeTint="BF"/>
                <w:sz w:val="24"/>
                <w:szCs w:val="24"/>
              </w:rPr>
              <w:t>- санитарное состояние помещений организации</w:t>
            </w:r>
          </w:p>
        </w:tc>
      </w:tr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8B7A54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2.</w:t>
            </w:r>
            <w:r w:rsidR="008B7A54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2</w:t>
            </w: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5BF6" w:rsidRPr="000F6806" w:rsidRDefault="000D5BF6" w:rsidP="00CC6632">
            <w:pPr>
              <w:ind w:left="142" w:right="141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</w:tbl>
    <w:p w:rsidR="006D6563" w:rsidRPr="000F6806" w:rsidRDefault="006D6563" w:rsidP="00CC6632">
      <w:pPr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p w:rsidR="000D5BF6" w:rsidRPr="000F6806" w:rsidRDefault="000D5BF6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bCs/>
          <w:color w:val="404040" w:themeColor="text1" w:themeTint="BF"/>
          <w:sz w:val="28"/>
          <w:szCs w:val="28"/>
        </w:rPr>
        <w:t>3. Показатели, характеризующие критерий «Доступность услуг</w:t>
      </w:r>
    </w:p>
    <w:p w:rsidR="000D5BF6" w:rsidRPr="000F6806" w:rsidRDefault="000D5BF6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bCs/>
          <w:color w:val="404040" w:themeColor="text1" w:themeTint="BF"/>
          <w:sz w:val="28"/>
          <w:szCs w:val="28"/>
        </w:rPr>
        <w:t>для инвалидов»</w:t>
      </w:r>
    </w:p>
    <w:tbl>
      <w:tblPr>
        <w:tblW w:w="100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8929"/>
      </w:tblGrid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№ показателя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ind w:left="142" w:right="140"/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Показатели</w:t>
            </w:r>
          </w:p>
        </w:tc>
      </w:tr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3.1.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5BF6" w:rsidRPr="000F6806" w:rsidRDefault="000D5BF6" w:rsidP="00CC6632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0D5BF6" w:rsidRPr="000F6806" w:rsidRDefault="000D5BF6" w:rsidP="00CC6632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lastRenderedPageBreak/>
              <w:t>- оборудование входных групп пандусами/подъемными платформами;</w:t>
            </w:r>
          </w:p>
          <w:p w:rsidR="000D5BF6" w:rsidRPr="000F6806" w:rsidRDefault="000D5BF6" w:rsidP="00CC6632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0D5BF6" w:rsidRPr="000F6806" w:rsidRDefault="000D5BF6" w:rsidP="00CC6632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0D5BF6" w:rsidRPr="000F6806" w:rsidRDefault="000D5BF6" w:rsidP="00CC6632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- наличие сменных кресел-колясок;</w:t>
            </w:r>
          </w:p>
          <w:p w:rsidR="000D5BF6" w:rsidRPr="000F6806" w:rsidRDefault="000D5BF6" w:rsidP="00CC6632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- наличие и доступность специально оборудованных санитарно-гигиенических помещений</w:t>
            </w:r>
          </w:p>
        </w:tc>
      </w:tr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23A0" w:rsidRPr="003223A0" w:rsidRDefault="003223A0" w:rsidP="003223A0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3223A0">
              <w:rPr>
                <w:rFonts w:eastAsia="Times New Roman"/>
                <w:color w:val="404040" w:themeColor="text1" w:themeTint="BF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3223A0" w:rsidRPr="003223A0" w:rsidRDefault="003223A0" w:rsidP="003223A0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3223A0">
              <w:rPr>
                <w:rFonts w:eastAsia="Times New Roman"/>
                <w:color w:val="404040" w:themeColor="text1" w:themeTint="BF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3223A0" w:rsidRPr="003223A0" w:rsidRDefault="003223A0" w:rsidP="003223A0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3223A0">
              <w:rPr>
                <w:rFonts w:eastAsia="Times New Roman"/>
                <w:color w:val="404040" w:themeColor="text1" w:themeTint="BF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223A0" w:rsidRPr="003223A0" w:rsidRDefault="003223A0" w:rsidP="003223A0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3223A0">
              <w:rPr>
                <w:rFonts w:eastAsia="Times New Roman"/>
                <w:color w:val="404040" w:themeColor="text1" w:themeTint="BF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3223A0" w:rsidRPr="003223A0" w:rsidRDefault="003223A0" w:rsidP="003223A0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3223A0">
              <w:rPr>
                <w:rFonts w:eastAsia="Times New Roman"/>
                <w:color w:val="404040" w:themeColor="text1" w:themeTint="BF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3223A0" w:rsidRPr="003223A0" w:rsidRDefault="003223A0" w:rsidP="003223A0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3223A0">
              <w:rPr>
                <w:rFonts w:eastAsia="Times New Roman"/>
                <w:color w:val="404040" w:themeColor="text1" w:themeTint="BF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0D5BF6" w:rsidRPr="000F6806" w:rsidRDefault="003223A0" w:rsidP="003223A0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3223A0">
              <w:rPr>
                <w:rFonts w:eastAsia="Times New Roman"/>
                <w:color w:val="404040" w:themeColor="text1" w:themeTint="BF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</w:tr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3.3.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5BF6" w:rsidRPr="000F6806" w:rsidRDefault="000D5BF6" w:rsidP="00CC6632">
            <w:pPr>
              <w:ind w:left="142" w:right="140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color w:val="404040" w:themeColor="text1" w:themeTint="BF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:rsidR="00D71671" w:rsidRDefault="00D71671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p w:rsidR="000D5BF6" w:rsidRPr="000F6806" w:rsidRDefault="000D5BF6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bCs/>
          <w:color w:val="404040" w:themeColor="text1" w:themeTint="BF"/>
          <w:sz w:val="28"/>
          <w:szCs w:val="28"/>
        </w:rPr>
        <w:t>4. Показатели, характеризующие</w:t>
      </w:r>
    </w:p>
    <w:p w:rsidR="000D5BF6" w:rsidRPr="000F6806" w:rsidRDefault="000D5BF6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bCs/>
          <w:color w:val="404040" w:themeColor="text1" w:themeTint="BF"/>
          <w:sz w:val="28"/>
          <w:szCs w:val="28"/>
        </w:rPr>
        <w:t>критерий «Доброжелательность, вежливость работников</w:t>
      </w:r>
    </w:p>
    <w:p w:rsidR="000D5BF6" w:rsidRDefault="000D5BF6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bCs/>
          <w:color w:val="404040" w:themeColor="text1" w:themeTint="BF"/>
          <w:sz w:val="28"/>
          <w:szCs w:val="28"/>
        </w:rPr>
        <w:t>организации»</w:t>
      </w:r>
    </w:p>
    <w:p w:rsidR="008B7A54" w:rsidRPr="000F6806" w:rsidRDefault="008B7A54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tbl>
      <w:tblPr>
        <w:tblW w:w="100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8929"/>
      </w:tblGrid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№</w:t>
            </w:r>
            <w:r w:rsidR="00167856"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показателя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ind w:left="142" w:right="159"/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Показатели</w:t>
            </w:r>
          </w:p>
        </w:tc>
      </w:tr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4.1.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5BF6" w:rsidRPr="000F6806" w:rsidRDefault="008B7A54" w:rsidP="008B7A54">
            <w:pPr>
              <w:ind w:left="142" w:right="159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8B7A54">
              <w:rPr>
                <w:rFonts w:eastAsia="Times New Roman"/>
                <w:color w:val="404040" w:themeColor="text1" w:themeTint="BF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(работники приемной комиссии, секретариата, учебной части и пр.) (в % от общего числа опрошенных получателей образовательных услуг)</w:t>
            </w:r>
          </w:p>
        </w:tc>
      </w:tr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4.2.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5BF6" w:rsidRPr="000F6806" w:rsidRDefault="008B7A54" w:rsidP="00CC6632">
            <w:pPr>
              <w:ind w:left="142" w:right="159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8B7A54">
              <w:rPr>
                <w:rFonts w:eastAsia="Times New Roman"/>
                <w:color w:val="404040" w:themeColor="text1" w:themeTint="BF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 и пр.) (в % от общего числа опрошенных получателей образовательных услуг)</w:t>
            </w:r>
          </w:p>
        </w:tc>
      </w:tr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C6632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4.3.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5BF6" w:rsidRPr="000F6806" w:rsidRDefault="008B7A54" w:rsidP="00CC6632">
            <w:pPr>
              <w:ind w:left="142" w:right="159"/>
              <w:jc w:val="both"/>
              <w:textAlignment w:val="baseline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8B7A54">
              <w:rPr>
                <w:rFonts w:eastAsia="Times New Roman"/>
                <w:color w:val="404040" w:themeColor="text1" w:themeTint="BF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 от общего числа опрошенных получателей образовательных услуг)</w:t>
            </w:r>
          </w:p>
        </w:tc>
      </w:tr>
    </w:tbl>
    <w:p w:rsidR="000D5BF6" w:rsidRPr="000F6806" w:rsidRDefault="000D5BF6" w:rsidP="00CC6632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p w:rsidR="008B7A54" w:rsidRDefault="008B7A54" w:rsidP="000D5BF6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p w:rsidR="0068099A" w:rsidRDefault="0068099A" w:rsidP="000D5BF6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p w:rsidR="008B7A54" w:rsidRDefault="008B7A54" w:rsidP="000D5BF6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p w:rsidR="008B7A54" w:rsidRDefault="008B7A54" w:rsidP="000D5BF6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p w:rsidR="008B7A54" w:rsidRDefault="008B7A54" w:rsidP="000D5BF6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p w:rsidR="008B7A54" w:rsidRDefault="008B7A54" w:rsidP="000D5BF6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p w:rsidR="000D5BF6" w:rsidRPr="000F6806" w:rsidRDefault="000D5BF6" w:rsidP="000D5BF6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bCs/>
          <w:color w:val="404040" w:themeColor="text1" w:themeTint="BF"/>
          <w:sz w:val="28"/>
          <w:szCs w:val="28"/>
        </w:rPr>
        <w:lastRenderedPageBreak/>
        <w:t>5. Показатели, характеризующие критерий «Удовлетворенность</w:t>
      </w:r>
    </w:p>
    <w:p w:rsidR="000D5BF6" w:rsidRDefault="000D5BF6" w:rsidP="000D5BF6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bCs/>
          <w:color w:val="404040" w:themeColor="text1" w:themeTint="BF"/>
          <w:sz w:val="28"/>
          <w:szCs w:val="28"/>
        </w:rPr>
        <w:t>условиями оказания услуг»</w:t>
      </w:r>
    </w:p>
    <w:p w:rsidR="008B7A54" w:rsidRPr="000F6806" w:rsidRDefault="008B7A54" w:rsidP="000D5BF6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404040" w:themeColor="text1" w:themeTint="BF"/>
          <w:sz w:val="28"/>
          <w:szCs w:val="28"/>
        </w:rPr>
      </w:pPr>
    </w:p>
    <w:tbl>
      <w:tblPr>
        <w:tblW w:w="100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8929"/>
      </w:tblGrid>
      <w:tr w:rsidR="000D5BF6" w:rsidRPr="000F6806" w:rsidTr="00C2389D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2389D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№ показателя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BF6" w:rsidRPr="000F6806" w:rsidRDefault="000D5BF6" w:rsidP="00C2389D">
            <w:pPr>
              <w:ind w:left="142" w:right="159"/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Показатели</w:t>
            </w:r>
          </w:p>
        </w:tc>
      </w:tr>
      <w:tr w:rsidR="008B7A54" w:rsidRPr="000F6806" w:rsidTr="00E80357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A54" w:rsidRPr="000F6806" w:rsidRDefault="008B7A54" w:rsidP="00C2389D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5.1.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A54" w:rsidRPr="00AA5F4D" w:rsidRDefault="008B7A54" w:rsidP="00E80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262626" w:themeColor="text1" w:themeTint="D9"/>
                <w:sz w:val="24"/>
                <w:szCs w:val="24"/>
              </w:rPr>
            </w:pPr>
            <w:r w:rsidRPr="00AA5F4D">
              <w:rPr>
                <w:rFonts w:ascii="Times New Roman CYR" w:hAnsi="Times New Roman CYR" w:cs="Times New Roman CYR"/>
                <w:color w:val="262626" w:themeColor="text1" w:themeTint="D9"/>
                <w:sz w:val="24"/>
                <w:szCs w:val="24"/>
              </w:rPr>
              <w:t xml:space="preserve">Доля получателей </w:t>
            </w:r>
            <w:r w:rsidRPr="00AA5F4D">
              <w:rPr>
                <w:color w:val="262626" w:themeColor="text1" w:themeTint="D9"/>
                <w:sz w:val="24"/>
                <w:szCs w:val="24"/>
              </w:rPr>
              <w:t>образовательных услуг</w:t>
            </w:r>
            <w:r w:rsidRPr="00AA5F4D">
              <w:rPr>
                <w:rFonts w:ascii="Times New Roman CYR" w:hAnsi="Times New Roman CYR" w:cs="Times New Roman CYR"/>
                <w:color w:val="262626" w:themeColor="text1" w:themeTint="D9"/>
                <w:sz w:val="24"/>
                <w:szCs w:val="24"/>
              </w:rPr>
              <w:t>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8B7A54" w:rsidRPr="000F6806" w:rsidTr="00E80357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A54" w:rsidRPr="000F6806" w:rsidRDefault="008B7A54" w:rsidP="00C2389D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5.2.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A54" w:rsidRPr="00AA5F4D" w:rsidRDefault="008B7A54" w:rsidP="00E80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  <w:color w:val="262626" w:themeColor="text1" w:themeTint="D9"/>
                <w:sz w:val="24"/>
                <w:szCs w:val="24"/>
              </w:rPr>
            </w:pPr>
            <w:r w:rsidRPr="00AA5F4D">
              <w:rPr>
                <w:rFonts w:ascii="Times New Roman CYR" w:hAnsi="Times New Roman CYR" w:cs="Times New Roman CYR"/>
                <w:color w:val="262626" w:themeColor="text1" w:themeTint="D9"/>
                <w:sz w:val="24"/>
                <w:szCs w:val="24"/>
              </w:rPr>
              <w:t xml:space="preserve">Доля получателей </w:t>
            </w:r>
            <w:r w:rsidRPr="00AA5F4D">
              <w:rPr>
                <w:color w:val="262626" w:themeColor="text1" w:themeTint="D9"/>
                <w:sz w:val="24"/>
                <w:szCs w:val="24"/>
              </w:rPr>
              <w:t>образовательных услуг</w:t>
            </w:r>
            <w:r w:rsidRPr="00AA5F4D">
              <w:rPr>
                <w:rFonts w:ascii="Times New Roman CYR" w:hAnsi="Times New Roman CYR" w:cs="Times New Roman CYR"/>
                <w:color w:val="262626" w:themeColor="text1" w:themeTint="D9"/>
                <w:sz w:val="24"/>
                <w:szCs w:val="24"/>
              </w:rPr>
              <w:t>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8B7A54" w:rsidRPr="000F6806" w:rsidTr="00E80357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A54" w:rsidRPr="000F6806" w:rsidRDefault="008B7A54" w:rsidP="00C2389D">
            <w:pPr>
              <w:jc w:val="center"/>
              <w:textAlignment w:val="baseline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5.3.</w:t>
            </w:r>
          </w:p>
        </w:tc>
        <w:tc>
          <w:tcPr>
            <w:tcW w:w="8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A54" w:rsidRPr="00AA5F4D" w:rsidRDefault="008B7A54" w:rsidP="00E80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262626" w:themeColor="text1" w:themeTint="D9"/>
                <w:sz w:val="24"/>
                <w:szCs w:val="24"/>
              </w:rPr>
            </w:pPr>
            <w:r w:rsidRPr="00AA5F4D">
              <w:rPr>
                <w:rFonts w:ascii="Times New Roman CYR" w:hAnsi="Times New Roman CYR" w:cs="Times New Roman CYR"/>
                <w:color w:val="262626" w:themeColor="text1" w:themeTint="D9"/>
                <w:sz w:val="24"/>
                <w:szCs w:val="24"/>
              </w:rPr>
              <w:t xml:space="preserve">Доля получателей </w:t>
            </w:r>
            <w:r w:rsidRPr="00AA5F4D">
              <w:rPr>
                <w:color w:val="262626" w:themeColor="text1" w:themeTint="D9"/>
                <w:sz w:val="24"/>
                <w:szCs w:val="24"/>
              </w:rPr>
              <w:t>образовательных услуг</w:t>
            </w:r>
            <w:r w:rsidRPr="00AA5F4D">
              <w:rPr>
                <w:rFonts w:ascii="Times New Roman CYR" w:hAnsi="Times New Roman CYR" w:cs="Times New Roman CYR"/>
                <w:color w:val="262626" w:themeColor="text1" w:themeTint="D9"/>
                <w:sz w:val="24"/>
                <w:szCs w:val="24"/>
              </w:rPr>
              <w:t>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0D5BF6" w:rsidRPr="000F6806" w:rsidRDefault="000D5BF6" w:rsidP="000D5BF6">
      <w:pPr>
        <w:rPr>
          <w:color w:val="404040" w:themeColor="text1" w:themeTint="BF"/>
        </w:rPr>
      </w:pPr>
    </w:p>
    <w:p w:rsidR="001358F5" w:rsidRPr="000F6806" w:rsidRDefault="001358F5">
      <w:pPr>
        <w:rPr>
          <w:rFonts w:eastAsia="Times New Roman"/>
          <w:b/>
          <w:color w:val="404040" w:themeColor="text1" w:themeTint="BF"/>
          <w:sz w:val="28"/>
          <w:szCs w:val="28"/>
        </w:rPr>
      </w:pPr>
    </w:p>
    <w:p w:rsidR="00827D63" w:rsidRPr="000F6806" w:rsidRDefault="00827D63" w:rsidP="00827D63">
      <w:pPr>
        <w:ind w:firstLine="851"/>
        <w:jc w:val="both"/>
        <w:rPr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color w:val="404040" w:themeColor="text1" w:themeTint="BF"/>
          <w:sz w:val="28"/>
          <w:szCs w:val="28"/>
        </w:rPr>
        <w:t>Расчет значений показателей и критериев</w:t>
      </w:r>
      <w:r w:rsidRPr="000F6806">
        <w:rPr>
          <w:rFonts w:eastAsia="Times New Roman"/>
          <w:color w:val="404040" w:themeColor="text1" w:themeTint="BF"/>
          <w:sz w:val="28"/>
          <w:szCs w:val="28"/>
        </w:rPr>
        <w:t xml:space="preserve"> производился в соответствии с </w:t>
      </w:r>
      <w:r w:rsidR="001171AF" w:rsidRPr="000F6806">
        <w:rPr>
          <w:rStyle w:val="fontstyle01"/>
          <w:color w:val="404040" w:themeColor="text1" w:themeTint="BF"/>
        </w:rPr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31.05.2018 № 344н</w:t>
      </w:r>
      <w:r w:rsidRPr="000F6806">
        <w:rPr>
          <w:color w:val="404040" w:themeColor="text1" w:themeTint="BF"/>
          <w:sz w:val="28"/>
          <w:szCs w:val="28"/>
        </w:rPr>
        <w:t>.</w:t>
      </w:r>
    </w:p>
    <w:p w:rsidR="00BE2E96" w:rsidRPr="000F6806" w:rsidRDefault="00BE2E96" w:rsidP="00BE2E96">
      <w:pPr>
        <w:ind w:left="7" w:firstLine="708"/>
        <w:jc w:val="both"/>
        <w:rPr>
          <w:rStyle w:val="fontstyle01"/>
          <w:color w:val="404040" w:themeColor="text1" w:themeTint="BF"/>
        </w:rPr>
      </w:pPr>
      <w:r w:rsidRPr="000F6806">
        <w:rPr>
          <w:rStyle w:val="fontstyle01"/>
          <w:color w:val="404040" w:themeColor="text1" w:themeTint="BF"/>
        </w:rPr>
        <w:t>Расчет показателей основывал</w:t>
      </w:r>
      <w:r w:rsidR="001171AF" w:rsidRPr="000F6806">
        <w:rPr>
          <w:rStyle w:val="fontstyle01"/>
          <w:color w:val="404040" w:themeColor="text1" w:themeTint="BF"/>
        </w:rPr>
        <w:t>ся на мнениях</w:t>
      </w:r>
      <w:r w:rsidRPr="000F6806">
        <w:rPr>
          <w:rStyle w:val="fontstyle01"/>
          <w:color w:val="404040" w:themeColor="text1" w:themeTint="BF"/>
        </w:rPr>
        <w:t xml:space="preserve"> получателей услуг,</w:t>
      </w:r>
      <w:r w:rsidR="001171AF" w:rsidRPr="000F6806">
        <w:rPr>
          <w:rStyle w:val="fontstyle01"/>
          <w:color w:val="404040" w:themeColor="text1" w:themeTint="BF"/>
        </w:rPr>
        <w:t xml:space="preserve"> высказанных в ходе опроса (анкетирования),</w:t>
      </w:r>
      <w:r w:rsidRPr="000F6806">
        <w:rPr>
          <w:rStyle w:val="fontstyle01"/>
          <w:color w:val="404040" w:themeColor="text1" w:themeTint="BF"/>
        </w:rPr>
        <w:t xml:space="preserve"> а также на результатах изучения условий оказания услуг в </w:t>
      </w:r>
      <w:r w:rsidR="00A85863" w:rsidRPr="00A85863">
        <w:rPr>
          <w:rStyle w:val="fontstyle01"/>
          <w:color w:val="404040" w:themeColor="text1" w:themeTint="BF"/>
        </w:rPr>
        <w:t>организация</w:t>
      </w:r>
      <w:r w:rsidR="00A85863">
        <w:rPr>
          <w:rStyle w:val="fontstyle01"/>
          <w:color w:val="404040" w:themeColor="text1" w:themeTint="BF"/>
        </w:rPr>
        <w:t>х</w:t>
      </w:r>
      <w:r w:rsidR="00A85863" w:rsidRPr="00A85863">
        <w:rPr>
          <w:rStyle w:val="fontstyle01"/>
          <w:color w:val="404040" w:themeColor="text1" w:themeTint="BF"/>
        </w:rPr>
        <w:t xml:space="preserve"> дополнительного образования в сфере культуры</w:t>
      </w:r>
      <w:r w:rsidRPr="000F6806">
        <w:rPr>
          <w:rStyle w:val="fontstyle01"/>
          <w:color w:val="404040" w:themeColor="text1" w:themeTint="BF"/>
        </w:rPr>
        <w:t xml:space="preserve"> специалистами компании-оператора НОК</w:t>
      </w:r>
      <w:r w:rsidR="00C23125" w:rsidRPr="000F6806">
        <w:rPr>
          <w:rStyle w:val="fontstyle01"/>
          <w:color w:val="404040" w:themeColor="text1" w:themeTint="BF"/>
        </w:rPr>
        <w:t xml:space="preserve"> при посещении</w:t>
      </w:r>
      <w:r w:rsidRPr="000F6806">
        <w:rPr>
          <w:rStyle w:val="fontstyle01"/>
          <w:color w:val="404040" w:themeColor="text1" w:themeTint="BF"/>
        </w:rPr>
        <w:t>.</w:t>
      </w:r>
    </w:p>
    <w:p w:rsidR="00E23DC3" w:rsidRPr="000F6806" w:rsidRDefault="00E23DC3" w:rsidP="00804254">
      <w:pPr>
        <w:ind w:firstLine="840"/>
        <w:jc w:val="both"/>
        <w:rPr>
          <w:rFonts w:eastAsia="Times New Roman"/>
          <w:b/>
          <w:color w:val="404040" w:themeColor="text1" w:themeTint="BF"/>
          <w:sz w:val="28"/>
          <w:szCs w:val="28"/>
        </w:rPr>
      </w:pPr>
    </w:p>
    <w:p w:rsidR="00E466D7" w:rsidRPr="00041E38" w:rsidRDefault="00E466D7">
      <w:pPr>
        <w:rPr>
          <w:rFonts w:eastAsia="Times New Roman"/>
          <w:b/>
          <w:color w:val="404040" w:themeColor="text1" w:themeTint="BF"/>
          <w:sz w:val="28"/>
          <w:szCs w:val="28"/>
        </w:rPr>
      </w:pPr>
      <w:r w:rsidRPr="00041E38">
        <w:rPr>
          <w:rFonts w:eastAsia="Times New Roman"/>
          <w:b/>
          <w:color w:val="404040" w:themeColor="text1" w:themeTint="BF"/>
          <w:sz w:val="28"/>
          <w:szCs w:val="28"/>
        </w:rPr>
        <w:br w:type="page"/>
      </w:r>
    </w:p>
    <w:p w:rsidR="00E23DC3" w:rsidRPr="000F6806" w:rsidRDefault="00E23DC3" w:rsidP="00E23DC3">
      <w:pPr>
        <w:tabs>
          <w:tab w:val="left" w:pos="3686"/>
          <w:tab w:val="left" w:pos="3828"/>
        </w:tabs>
        <w:spacing w:after="200"/>
        <w:ind w:left="357"/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b/>
          <w:color w:val="404040" w:themeColor="text1" w:themeTint="BF"/>
          <w:sz w:val="28"/>
          <w:szCs w:val="28"/>
          <w:lang w:val="en-US"/>
        </w:rPr>
        <w:lastRenderedPageBreak/>
        <w:t>II</w:t>
      </w:r>
      <w:r w:rsidRPr="000F6806">
        <w:rPr>
          <w:rFonts w:eastAsia="Times New Roman"/>
          <w:b/>
          <w:color w:val="404040" w:themeColor="text1" w:themeTint="BF"/>
          <w:sz w:val="28"/>
          <w:szCs w:val="28"/>
        </w:rPr>
        <w:t xml:space="preserve">. </w:t>
      </w:r>
      <w:r w:rsidR="00091BCD" w:rsidRPr="00091BCD">
        <w:rPr>
          <w:rFonts w:eastAsia="Times New Roman"/>
          <w:b/>
          <w:color w:val="404040" w:themeColor="text1" w:themeTint="BF"/>
          <w:sz w:val="28"/>
          <w:szCs w:val="28"/>
        </w:rPr>
        <w:t>ЗНАЧЕНИЯ ПОКАЗАТЕЛЕЙ ПО УЧРЕЖДЕНИЯМ</w:t>
      </w:r>
    </w:p>
    <w:p w:rsidR="0021014C" w:rsidRPr="0021014C" w:rsidRDefault="0021014C" w:rsidP="0021014C">
      <w:pPr>
        <w:ind w:firstLine="851"/>
        <w:jc w:val="right"/>
        <w:rPr>
          <w:rFonts w:eastAsia="Times New Roman"/>
          <w:color w:val="404040" w:themeColor="text1" w:themeTint="BF"/>
          <w:sz w:val="28"/>
          <w:szCs w:val="28"/>
        </w:rPr>
      </w:pPr>
      <w:r w:rsidRPr="0021014C">
        <w:rPr>
          <w:rFonts w:eastAsia="Times New Roman"/>
          <w:color w:val="404040" w:themeColor="text1" w:themeTint="BF"/>
          <w:sz w:val="28"/>
          <w:szCs w:val="28"/>
        </w:rPr>
        <w:t xml:space="preserve">Таблица </w:t>
      </w:r>
      <w:r>
        <w:rPr>
          <w:rFonts w:eastAsia="Times New Roman"/>
          <w:color w:val="404040" w:themeColor="text1" w:themeTint="BF"/>
          <w:sz w:val="28"/>
          <w:szCs w:val="28"/>
        </w:rPr>
        <w:t>3</w:t>
      </w:r>
    </w:p>
    <w:p w:rsidR="00CC6632" w:rsidRPr="000F6806" w:rsidRDefault="000F6806" w:rsidP="009D3FE6">
      <w:pPr>
        <w:pStyle w:val="a7"/>
        <w:ind w:left="0" w:firstLine="851"/>
        <w:jc w:val="center"/>
        <w:rPr>
          <w:b/>
          <w:color w:val="404040" w:themeColor="text1" w:themeTint="BF"/>
          <w:sz w:val="28"/>
          <w:szCs w:val="28"/>
        </w:rPr>
      </w:pPr>
      <w:r w:rsidRPr="000F6806">
        <w:rPr>
          <w:b/>
          <w:color w:val="404040" w:themeColor="text1" w:themeTint="BF"/>
          <w:sz w:val="28"/>
          <w:szCs w:val="28"/>
        </w:rPr>
        <w:t>Значения показателей оценки качества условий оказания услуг</w:t>
      </w:r>
    </w:p>
    <w:p w:rsidR="003223A0" w:rsidRDefault="003223A0" w:rsidP="009D3FE6">
      <w:pPr>
        <w:pStyle w:val="a7"/>
        <w:ind w:left="0" w:firstLine="851"/>
        <w:jc w:val="center"/>
        <w:rPr>
          <w:b/>
          <w:color w:val="404040" w:themeColor="text1" w:themeTint="BF"/>
          <w:sz w:val="28"/>
          <w:szCs w:val="28"/>
        </w:rPr>
      </w:pPr>
      <w:r w:rsidRPr="003223A0">
        <w:rPr>
          <w:b/>
          <w:color w:val="404040" w:themeColor="text1" w:themeTint="BF"/>
          <w:sz w:val="28"/>
          <w:szCs w:val="28"/>
        </w:rPr>
        <w:t xml:space="preserve">организациями дополнительного образования в сфере культуры </w:t>
      </w:r>
    </w:p>
    <w:p w:rsidR="003223A0" w:rsidRDefault="003223A0" w:rsidP="009D3FE6">
      <w:pPr>
        <w:pStyle w:val="a7"/>
        <w:ind w:left="0" w:firstLine="851"/>
        <w:jc w:val="center"/>
        <w:rPr>
          <w:b/>
          <w:color w:val="404040" w:themeColor="text1" w:themeTint="BF"/>
          <w:sz w:val="28"/>
          <w:szCs w:val="28"/>
        </w:rPr>
      </w:pPr>
      <w:r w:rsidRPr="003223A0">
        <w:rPr>
          <w:b/>
          <w:color w:val="404040" w:themeColor="text1" w:themeTint="BF"/>
          <w:sz w:val="28"/>
          <w:szCs w:val="28"/>
        </w:rPr>
        <w:t xml:space="preserve">в Щекинском районе </w:t>
      </w:r>
    </w:p>
    <w:p w:rsidR="003223A0" w:rsidRPr="000F6806" w:rsidRDefault="003223A0" w:rsidP="009D3FE6">
      <w:pPr>
        <w:pStyle w:val="a7"/>
        <w:ind w:left="0" w:firstLine="851"/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99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9"/>
        <w:gridCol w:w="1786"/>
        <w:gridCol w:w="1786"/>
        <w:gridCol w:w="1786"/>
        <w:gridCol w:w="1786"/>
        <w:gridCol w:w="1786"/>
      </w:tblGrid>
      <w:tr w:rsidR="00E80357" w:rsidRPr="000F6806" w:rsidTr="00F11C33">
        <w:trPr>
          <w:cantSplit/>
          <w:trHeight w:val="1689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Default="00E80357" w:rsidP="007E7811">
            <w:pPr>
              <w:jc w:val="center"/>
              <w:rPr>
                <w:rFonts w:eastAsia="Times New Roman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7E7811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>№</w:t>
            </w:r>
          </w:p>
          <w:p w:rsidR="00E80357" w:rsidRPr="00422E09" w:rsidRDefault="00E80357" w:rsidP="00422E09">
            <w:pPr>
              <w:jc w:val="center"/>
              <w:rPr>
                <w:rFonts w:eastAsia="Times New Roman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7E7811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>показателя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E80357" w:rsidRPr="003223A0" w:rsidRDefault="00E80357" w:rsidP="00322FF0">
            <w:pPr>
              <w:jc w:val="center"/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</w:pPr>
            <w:r w:rsidRPr="003223A0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>М</w:t>
            </w:r>
            <w:r w:rsidR="00F11C33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>БДОУ</w:t>
            </w:r>
            <w:r w:rsidRPr="003223A0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F11C33" w:rsidRPr="00F11C33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>детский сад № 5 «Почемучка» комбинированного вида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E80357" w:rsidRPr="003223A0" w:rsidRDefault="00F11C33" w:rsidP="00E466D7">
            <w:pPr>
              <w:jc w:val="center"/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</w:pPr>
            <w:r w:rsidRPr="00F568B6">
              <w:rPr>
                <w:rFonts w:eastAsia="Times New Roman"/>
                <w:bCs/>
                <w:color w:val="404040" w:themeColor="text1" w:themeTint="BF"/>
                <w:sz w:val="24"/>
                <w:szCs w:val="24"/>
                <w:highlight w:val="yellow"/>
              </w:rPr>
              <w:t>МКДОУ</w:t>
            </w:r>
            <w:r w:rsidR="00E80357" w:rsidRPr="00F568B6">
              <w:rPr>
                <w:rFonts w:eastAsia="Times New Roman"/>
                <w:bCs/>
                <w:color w:val="404040" w:themeColor="text1" w:themeTint="BF"/>
                <w:sz w:val="24"/>
                <w:szCs w:val="24"/>
                <w:highlight w:val="yellow"/>
              </w:rPr>
              <w:t xml:space="preserve"> </w:t>
            </w:r>
            <w:r w:rsidRPr="00F568B6">
              <w:rPr>
                <w:rFonts w:eastAsia="Times New Roman"/>
                <w:bCs/>
                <w:color w:val="404040" w:themeColor="text1" w:themeTint="BF"/>
                <w:sz w:val="24"/>
                <w:szCs w:val="24"/>
                <w:highlight w:val="yellow"/>
              </w:rPr>
              <w:t>детский сад № 6 «Золотой ключик»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E80357" w:rsidRPr="003223A0" w:rsidRDefault="00F11C33" w:rsidP="007368E2">
            <w:pPr>
              <w:jc w:val="center"/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</w:pPr>
            <w:r w:rsidRPr="00F11C33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>МКДОУ детский сад № 5 «Колокольчик» п. Шахтерский</w:t>
            </w:r>
          </w:p>
        </w:tc>
        <w:tc>
          <w:tcPr>
            <w:tcW w:w="1786" w:type="dxa"/>
            <w:vAlign w:val="center"/>
          </w:tcPr>
          <w:p w:rsidR="00F11C33" w:rsidRPr="00F11C33" w:rsidRDefault="00F11C33" w:rsidP="00F11C33">
            <w:pPr>
              <w:jc w:val="center"/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</w:pPr>
            <w:r w:rsidRPr="00F11C33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 xml:space="preserve">МКДОУ детский сад </w:t>
            </w:r>
          </w:p>
          <w:p w:rsidR="00E80357" w:rsidRPr="003223A0" w:rsidRDefault="00F11C33" w:rsidP="00F11C33">
            <w:pPr>
              <w:jc w:val="center"/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</w:pPr>
            <w:r w:rsidRPr="00F11C33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>п. Северо-Агеевский</w:t>
            </w:r>
          </w:p>
        </w:tc>
        <w:tc>
          <w:tcPr>
            <w:tcW w:w="1786" w:type="dxa"/>
            <w:vAlign w:val="center"/>
          </w:tcPr>
          <w:p w:rsidR="00E80357" w:rsidRPr="003223A0" w:rsidRDefault="00F11C33" w:rsidP="00F11C33">
            <w:pPr>
              <w:jc w:val="center"/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</w:pPr>
            <w:r w:rsidRPr="00F11C33">
              <w:rPr>
                <w:rFonts w:eastAsia="Times New Roman"/>
                <w:bCs/>
                <w:color w:val="404040" w:themeColor="text1" w:themeTint="BF"/>
                <w:sz w:val="24"/>
                <w:szCs w:val="24"/>
              </w:rPr>
              <w:t>МКДОУ детский сад п. Збродовский</w:t>
            </w:r>
          </w:p>
        </w:tc>
      </w:tr>
      <w:tr w:rsidR="00E80357" w:rsidRPr="001F1085" w:rsidTr="00E80357">
        <w:trPr>
          <w:trHeight w:val="300"/>
        </w:trPr>
        <w:tc>
          <w:tcPr>
            <w:tcW w:w="9999" w:type="dxa"/>
            <w:gridSpan w:val="6"/>
            <w:shd w:val="clear" w:color="auto" w:fill="auto"/>
            <w:noWrap/>
            <w:vAlign w:val="center"/>
          </w:tcPr>
          <w:p w:rsidR="00E80357" w:rsidRPr="001F1085" w:rsidRDefault="00E80357" w:rsidP="007E7811">
            <w:pPr>
              <w:jc w:val="center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1085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1. Показатели, характеризующие критерий «Открытость</w:t>
            </w:r>
          </w:p>
          <w:p w:rsidR="00E80357" w:rsidRPr="001F1085" w:rsidRDefault="00E80357" w:rsidP="007E7811">
            <w:pPr>
              <w:jc w:val="center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1085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и доступность информации об организации»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1.1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3223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Default="00F11C33" w:rsidP="003223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Default="00F11C33" w:rsidP="003223A0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1.2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Default="00F11C3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Default="00F11C3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1.3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CC6632" w:rsidRDefault="00F11C3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CC6632" w:rsidRDefault="00F11C3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Итого К</w:t>
            </w:r>
            <w:r w:rsidRPr="00CC6632">
              <w:rPr>
                <w:rFonts w:eastAsia="Times New Roman"/>
                <w:b/>
                <w:color w:val="404040" w:themeColor="text1" w:themeTint="B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C41C0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Default="00F11C33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Default="00F11C33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1F1085" w:rsidTr="00E80357">
        <w:trPr>
          <w:trHeight w:val="300"/>
        </w:trPr>
        <w:tc>
          <w:tcPr>
            <w:tcW w:w="9999" w:type="dxa"/>
            <w:gridSpan w:val="6"/>
            <w:shd w:val="clear" w:color="auto" w:fill="auto"/>
            <w:noWrap/>
            <w:vAlign w:val="center"/>
          </w:tcPr>
          <w:p w:rsidR="00E80357" w:rsidRPr="001F1085" w:rsidRDefault="00E80357" w:rsidP="007E7811">
            <w:pPr>
              <w:jc w:val="center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1085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2. Показатели, характеризующие критерий</w:t>
            </w:r>
          </w:p>
          <w:p w:rsidR="00E80357" w:rsidRPr="001F1085" w:rsidRDefault="00E80357" w:rsidP="007E7811">
            <w:pPr>
              <w:jc w:val="center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1085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«Комфортность условий предоставления услуг»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2.1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CC6632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CC6632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2.2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93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Итого К</w:t>
            </w:r>
            <w:r w:rsidRPr="00CC6632">
              <w:rPr>
                <w:rFonts w:eastAsia="Times New Roman"/>
                <w:b/>
                <w:color w:val="404040" w:themeColor="text1" w:themeTint="B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506D13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97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506D13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98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Default="00506D13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Default="00506D13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F11C33" w:rsidRPr="001F1085" w:rsidTr="00FC47C9">
        <w:trPr>
          <w:trHeight w:val="300"/>
        </w:trPr>
        <w:tc>
          <w:tcPr>
            <w:tcW w:w="9999" w:type="dxa"/>
            <w:gridSpan w:val="6"/>
            <w:shd w:val="clear" w:color="auto" w:fill="auto"/>
            <w:noWrap/>
            <w:vAlign w:val="center"/>
          </w:tcPr>
          <w:p w:rsidR="00F11C33" w:rsidRPr="001F1085" w:rsidRDefault="00F11C33" w:rsidP="007E7811">
            <w:pPr>
              <w:jc w:val="center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1085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3. Показатели, характеризующие критерий «Доступность услуг</w:t>
            </w:r>
          </w:p>
          <w:p w:rsidR="00F11C33" w:rsidRPr="001F1085" w:rsidRDefault="00F11C33" w:rsidP="007E7811">
            <w:pPr>
              <w:jc w:val="center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1085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для инвалидов»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3.1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0C32B2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0C32B2" w:rsidP="000C32B2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  <w:t>0</w:t>
            </w:r>
          </w:p>
        </w:tc>
        <w:tc>
          <w:tcPr>
            <w:tcW w:w="1786" w:type="dxa"/>
          </w:tcPr>
          <w:p w:rsidR="00E80357" w:rsidRPr="000C32B2" w:rsidRDefault="000C32B2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E80357" w:rsidRPr="000C32B2" w:rsidRDefault="000C32B2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3.2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0C32B2" w:rsidRDefault="000C32B2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6" w:type="dxa"/>
          </w:tcPr>
          <w:p w:rsidR="00E80357" w:rsidRPr="000C32B2" w:rsidRDefault="000C32B2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E80357" w:rsidRPr="000C32B2" w:rsidRDefault="000C32B2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3.3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0C32B2" w:rsidRDefault="000C32B2" w:rsidP="00C22F13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0C32B2" w:rsidRDefault="000C32B2" w:rsidP="00C22F13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0C32B2" w:rsidRDefault="000C32B2" w:rsidP="00C22F13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Итого К</w:t>
            </w:r>
            <w:r w:rsidRPr="00CC6632">
              <w:rPr>
                <w:rFonts w:eastAsia="Times New Roman"/>
                <w:b/>
                <w:color w:val="404040" w:themeColor="text1" w:themeTint="BF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0C32B2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0C32B2" w:rsidRDefault="00E80357" w:rsidP="000C32B2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val="en-US"/>
              </w:rPr>
              <w:t>4</w:t>
            </w:r>
            <w:r w:rsidR="000C32B2"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0C32B2" w:rsidRDefault="000C32B2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1786" w:type="dxa"/>
          </w:tcPr>
          <w:p w:rsidR="00E80357" w:rsidRPr="000C32B2" w:rsidRDefault="000C32B2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1786" w:type="dxa"/>
          </w:tcPr>
          <w:p w:rsidR="00E80357" w:rsidRPr="000C32B2" w:rsidRDefault="000C32B2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38</w:t>
            </w:r>
          </w:p>
        </w:tc>
      </w:tr>
      <w:tr w:rsidR="00E80357" w:rsidRPr="001F1085" w:rsidTr="00E80357">
        <w:trPr>
          <w:trHeight w:val="300"/>
        </w:trPr>
        <w:tc>
          <w:tcPr>
            <w:tcW w:w="9999" w:type="dxa"/>
            <w:gridSpan w:val="6"/>
            <w:shd w:val="clear" w:color="auto" w:fill="auto"/>
            <w:noWrap/>
            <w:vAlign w:val="center"/>
          </w:tcPr>
          <w:p w:rsidR="00E80357" w:rsidRPr="001F1085" w:rsidRDefault="00E80357" w:rsidP="007E7811">
            <w:pPr>
              <w:jc w:val="center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1085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4. Показатели, характеризующие</w:t>
            </w:r>
          </w:p>
          <w:p w:rsidR="00E80357" w:rsidRPr="001F1085" w:rsidRDefault="00E80357" w:rsidP="007E7811">
            <w:pPr>
              <w:jc w:val="center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1085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критерий «Доброжелательность, вежливость работников</w:t>
            </w:r>
          </w:p>
          <w:p w:rsidR="00E80357" w:rsidRPr="001F1085" w:rsidRDefault="00E80357" w:rsidP="007E7811">
            <w:pPr>
              <w:jc w:val="center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1085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организации»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4.1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86" w:type="dxa"/>
          </w:tcPr>
          <w:p w:rsidR="00E80357" w:rsidRPr="000C32B2" w:rsidRDefault="000C32B2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0C32B2" w:rsidRDefault="000C32B2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4.2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86" w:type="dxa"/>
          </w:tcPr>
          <w:p w:rsidR="00E80357" w:rsidRPr="000C32B2" w:rsidRDefault="000C32B2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0C32B2" w:rsidRDefault="000C32B2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4.3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CC6632" w:rsidRDefault="000C32B2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CC6632" w:rsidRDefault="000C32B2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Итого К</w:t>
            </w:r>
            <w:r w:rsidRPr="00CC6632">
              <w:rPr>
                <w:rFonts w:eastAsia="Times New Roman"/>
                <w:b/>
                <w:color w:val="404040" w:themeColor="text1" w:themeTint="BF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E80357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E80357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86" w:type="dxa"/>
          </w:tcPr>
          <w:p w:rsidR="00E80357" w:rsidRPr="000C32B2" w:rsidRDefault="000C32B2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0C32B2" w:rsidRDefault="000C32B2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1F1085" w:rsidTr="00E80357">
        <w:trPr>
          <w:trHeight w:val="300"/>
        </w:trPr>
        <w:tc>
          <w:tcPr>
            <w:tcW w:w="9999" w:type="dxa"/>
            <w:gridSpan w:val="6"/>
            <w:shd w:val="clear" w:color="auto" w:fill="auto"/>
            <w:noWrap/>
            <w:vAlign w:val="center"/>
          </w:tcPr>
          <w:p w:rsidR="00E80357" w:rsidRPr="001F1085" w:rsidRDefault="00E80357" w:rsidP="007E7811">
            <w:pPr>
              <w:jc w:val="center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1085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5. Показатели, характеризующие критерий «Удовлетворенность</w:t>
            </w:r>
          </w:p>
          <w:p w:rsidR="00E80357" w:rsidRPr="001F1085" w:rsidRDefault="00E80357" w:rsidP="007E7811">
            <w:pPr>
              <w:jc w:val="center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1F1085"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  <w:t>условиями оказания услуг»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5.1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506D13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506D13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506D13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506D13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5.2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506D13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506D13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506D13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506D13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CC6632">
              <w:rPr>
                <w:rFonts w:eastAsia="Times New Roman"/>
                <w:color w:val="404040" w:themeColor="text1" w:themeTint="BF"/>
                <w:sz w:val="24"/>
                <w:szCs w:val="24"/>
              </w:rPr>
              <w:t>5.3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98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506D13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E80357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86" w:type="dxa"/>
          </w:tcPr>
          <w:p w:rsidR="00E80357" w:rsidRPr="00506D13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506D13" w:rsidRDefault="00506D13" w:rsidP="00B64D6F">
            <w:pPr>
              <w:jc w:val="center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 w:rsidRPr="000F6806"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Итого К</w:t>
            </w:r>
            <w:r w:rsidRPr="00CC6632">
              <w:rPr>
                <w:rFonts w:eastAsia="Times New Roman"/>
                <w:b/>
                <w:color w:val="404040" w:themeColor="text1" w:themeTint="BF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99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E80357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val="en-US"/>
              </w:rPr>
              <w:t>99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506D13" w:rsidRDefault="00506D13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506D13" w:rsidRDefault="00506D13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E80357" w:rsidRPr="00506D13" w:rsidRDefault="00506D13" w:rsidP="00B64D6F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E80357" w:rsidRPr="000F6806" w:rsidTr="00E80357">
        <w:trPr>
          <w:trHeight w:val="300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80357" w:rsidRPr="00CC6632" w:rsidRDefault="00E80357" w:rsidP="007E7811">
            <w:pP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0F6806"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val="en-US"/>
              </w:rPr>
              <w:t>S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C6632" w:rsidRDefault="00506D13" w:rsidP="00F44D16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88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C22F13" w:rsidRDefault="00E80357" w:rsidP="00F44D16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  <w:lang w:val="en-US"/>
              </w:rPr>
              <w:t>89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80357" w:rsidRPr="00506D13" w:rsidRDefault="00506D13" w:rsidP="00F44D16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88</w:t>
            </w:r>
          </w:p>
        </w:tc>
        <w:tc>
          <w:tcPr>
            <w:tcW w:w="1786" w:type="dxa"/>
          </w:tcPr>
          <w:p w:rsidR="00E80357" w:rsidRPr="00506D13" w:rsidRDefault="00506D13" w:rsidP="00F44D16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88</w:t>
            </w:r>
          </w:p>
        </w:tc>
        <w:tc>
          <w:tcPr>
            <w:tcW w:w="1786" w:type="dxa"/>
          </w:tcPr>
          <w:p w:rsidR="00E80357" w:rsidRPr="00506D13" w:rsidRDefault="00506D13" w:rsidP="00F44D16">
            <w:pPr>
              <w:jc w:val="center"/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b/>
                <w:color w:val="404040" w:themeColor="text1" w:themeTint="BF"/>
                <w:sz w:val="24"/>
                <w:szCs w:val="24"/>
              </w:rPr>
              <w:t>88</w:t>
            </w:r>
          </w:p>
        </w:tc>
      </w:tr>
    </w:tbl>
    <w:p w:rsidR="00BE0BBC" w:rsidRDefault="00BE0BBC" w:rsidP="000F6806">
      <w:pPr>
        <w:pStyle w:val="a7"/>
        <w:ind w:left="0"/>
        <w:jc w:val="center"/>
        <w:rPr>
          <w:b/>
          <w:color w:val="404040" w:themeColor="text1" w:themeTint="BF"/>
          <w:sz w:val="32"/>
          <w:szCs w:val="32"/>
          <w:lang w:val="en-US"/>
        </w:rPr>
      </w:pPr>
    </w:p>
    <w:p w:rsidR="00BE0BBC" w:rsidRDefault="00BE0BBC" w:rsidP="000F6806">
      <w:pPr>
        <w:pStyle w:val="a7"/>
        <w:ind w:left="0"/>
        <w:jc w:val="center"/>
        <w:rPr>
          <w:b/>
          <w:color w:val="404040" w:themeColor="text1" w:themeTint="BF"/>
          <w:sz w:val="32"/>
          <w:szCs w:val="32"/>
          <w:lang w:val="en-US"/>
        </w:rPr>
      </w:pPr>
    </w:p>
    <w:p w:rsidR="00BE0BBC" w:rsidRDefault="00BE0BBC" w:rsidP="000F6806">
      <w:pPr>
        <w:pStyle w:val="a7"/>
        <w:ind w:left="0"/>
        <w:jc w:val="center"/>
        <w:rPr>
          <w:b/>
          <w:color w:val="404040" w:themeColor="text1" w:themeTint="BF"/>
          <w:sz w:val="32"/>
          <w:szCs w:val="32"/>
          <w:lang w:val="en-US"/>
        </w:rPr>
      </w:pPr>
    </w:p>
    <w:p w:rsidR="00BE0BBC" w:rsidRDefault="00BE0BBC" w:rsidP="000F6806">
      <w:pPr>
        <w:pStyle w:val="a7"/>
        <w:ind w:left="0"/>
        <w:jc w:val="center"/>
        <w:rPr>
          <w:b/>
          <w:color w:val="404040" w:themeColor="text1" w:themeTint="BF"/>
          <w:sz w:val="32"/>
          <w:szCs w:val="32"/>
          <w:lang w:val="en-US"/>
        </w:rPr>
      </w:pPr>
    </w:p>
    <w:p w:rsidR="00BE0BBC" w:rsidRDefault="00BE0BBC">
      <w:pPr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br w:type="page"/>
      </w:r>
    </w:p>
    <w:p w:rsidR="00091BCD" w:rsidRPr="00091BCD" w:rsidRDefault="00091BCD" w:rsidP="00E1671F">
      <w:pPr>
        <w:pStyle w:val="a7"/>
        <w:spacing w:after="200"/>
        <w:ind w:left="0"/>
        <w:contextualSpacing w:val="0"/>
        <w:jc w:val="center"/>
        <w:rPr>
          <w:b/>
          <w:color w:val="404040" w:themeColor="text1" w:themeTint="BF"/>
          <w:sz w:val="28"/>
          <w:szCs w:val="28"/>
        </w:rPr>
      </w:pPr>
      <w:r w:rsidRPr="00091BCD">
        <w:rPr>
          <w:b/>
          <w:color w:val="404040" w:themeColor="text1" w:themeTint="BF"/>
          <w:sz w:val="28"/>
          <w:szCs w:val="28"/>
          <w:lang w:val="en-US"/>
        </w:rPr>
        <w:lastRenderedPageBreak/>
        <w:t>III</w:t>
      </w:r>
      <w:r w:rsidRPr="00091BCD">
        <w:rPr>
          <w:b/>
          <w:color w:val="404040" w:themeColor="text1" w:themeTint="BF"/>
          <w:sz w:val="28"/>
          <w:szCs w:val="28"/>
        </w:rPr>
        <w:t xml:space="preserve">. ОСНОВНЫЕ ВЫВОДЫ </w:t>
      </w:r>
      <w:r>
        <w:rPr>
          <w:b/>
          <w:color w:val="404040" w:themeColor="text1" w:themeTint="BF"/>
          <w:sz w:val="28"/>
          <w:szCs w:val="28"/>
        </w:rPr>
        <w:t>ПО ИТОГАМ НОК</w:t>
      </w:r>
    </w:p>
    <w:p w:rsidR="00103CD1" w:rsidRPr="009A4A1E" w:rsidRDefault="00103CD1" w:rsidP="00103CD1">
      <w:pPr>
        <w:pStyle w:val="a7"/>
        <w:numPr>
          <w:ilvl w:val="0"/>
          <w:numId w:val="31"/>
        </w:numPr>
        <w:ind w:left="714" w:hanging="357"/>
        <w:contextualSpacing w:val="0"/>
        <w:jc w:val="center"/>
        <w:rPr>
          <w:b/>
          <w:color w:val="404040" w:themeColor="text1" w:themeTint="BF"/>
          <w:sz w:val="32"/>
          <w:szCs w:val="32"/>
        </w:rPr>
      </w:pPr>
      <w:r w:rsidRPr="009A4A1E">
        <w:rPr>
          <w:b/>
          <w:color w:val="404040" w:themeColor="text1" w:themeTint="BF"/>
          <w:sz w:val="32"/>
          <w:szCs w:val="32"/>
        </w:rPr>
        <w:t>По критерию «Открытость и</w:t>
      </w:r>
    </w:p>
    <w:p w:rsidR="009D3FE6" w:rsidRPr="009A4A1E" w:rsidRDefault="009D3FE6" w:rsidP="00103CD1">
      <w:pPr>
        <w:spacing w:after="200"/>
        <w:ind w:left="360"/>
        <w:jc w:val="center"/>
        <w:rPr>
          <w:b/>
          <w:color w:val="404040" w:themeColor="text1" w:themeTint="BF"/>
          <w:sz w:val="32"/>
          <w:szCs w:val="32"/>
        </w:rPr>
      </w:pPr>
      <w:r w:rsidRPr="009A4A1E">
        <w:rPr>
          <w:b/>
          <w:color w:val="404040" w:themeColor="text1" w:themeTint="BF"/>
          <w:sz w:val="32"/>
          <w:szCs w:val="32"/>
        </w:rPr>
        <w:t>доступность информации об организации»</w:t>
      </w:r>
    </w:p>
    <w:p w:rsidR="003B2015" w:rsidRDefault="009E3367" w:rsidP="000131A9">
      <w:pPr>
        <w:tabs>
          <w:tab w:val="left" w:pos="0"/>
        </w:tabs>
        <w:spacing w:after="140"/>
        <w:ind w:firstLine="851"/>
        <w:jc w:val="both"/>
        <w:rPr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color w:val="404040" w:themeColor="text1" w:themeTint="BF"/>
          <w:sz w:val="28"/>
          <w:szCs w:val="28"/>
        </w:rPr>
        <w:t xml:space="preserve">Анализ результатов оценки полноты и актуальности информации, размещенной на официальном сайте организации, позволяет сделать </w:t>
      </w:r>
      <w:r w:rsidR="000131A9">
        <w:rPr>
          <w:rFonts w:eastAsia="Times New Roman"/>
          <w:color w:val="404040" w:themeColor="text1" w:themeTint="BF"/>
          <w:sz w:val="28"/>
          <w:szCs w:val="28"/>
        </w:rPr>
        <w:t xml:space="preserve">вывод, что </w:t>
      </w:r>
      <w:r w:rsidR="003B2015">
        <w:rPr>
          <w:color w:val="404040" w:themeColor="text1" w:themeTint="BF"/>
          <w:sz w:val="28"/>
          <w:szCs w:val="28"/>
        </w:rPr>
        <w:t>и</w:t>
      </w:r>
      <w:r w:rsidR="009D3FE6" w:rsidRPr="000F6806">
        <w:rPr>
          <w:color w:val="404040" w:themeColor="text1" w:themeTint="BF"/>
          <w:sz w:val="28"/>
          <w:szCs w:val="28"/>
        </w:rPr>
        <w:t>нформация на стендах в помещениях организаций, а также на официальн</w:t>
      </w:r>
      <w:r w:rsidR="00EB252C">
        <w:rPr>
          <w:color w:val="404040" w:themeColor="text1" w:themeTint="BF"/>
          <w:sz w:val="28"/>
          <w:szCs w:val="28"/>
        </w:rPr>
        <w:t>ых сайтах</w:t>
      </w:r>
      <w:r w:rsidR="009D3FE6" w:rsidRPr="000F6806">
        <w:rPr>
          <w:color w:val="404040" w:themeColor="text1" w:themeTint="BF"/>
          <w:sz w:val="28"/>
          <w:szCs w:val="28"/>
        </w:rPr>
        <w:t xml:space="preserve"> представлена в полном объеме</w:t>
      </w:r>
      <w:r w:rsidR="00485A5B" w:rsidRPr="00485A5B">
        <w:rPr>
          <w:color w:val="404040" w:themeColor="text1" w:themeTint="BF"/>
          <w:sz w:val="28"/>
          <w:szCs w:val="28"/>
        </w:rPr>
        <w:t>.</w:t>
      </w:r>
    </w:p>
    <w:p w:rsidR="00956806" w:rsidRPr="008F0347" w:rsidRDefault="00956806" w:rsidP="003B2015">
      <w:pPr>
        <w:ind w:firstLine="851"/>
        <w:rPr>
          <w:b/>
          <w:color w:val="404040" w:themeColor="text1" w:themeTint="BF"/>
          <w:sz w:val="28"/>
          <w:szCs w:val="28"/>
        </w:rPr>
      </w:pPr>
      <w:r w:rsidRPr="008F0347">
        <w:rPr>
          <w:b/>
          <w:color w:val="404040" w:themeColor="text1" w:themeTint="BF"/>
          <w:sz w:val="28"/>
          <w:szCs w:val="28"/>
        </w:rPr>
        <w:t>Среднее значение критерия К</w:t>
      </w:r>
      <w:r w:rsidRPr="008F0347">
        <w:rPr>
          <w:b/>
          <w:color w:val="404040" w:themeColor="text1" w:themeTint="BF"/>
          <w:sz w:val="28"/>
          <w:szCs w:val="28"/>
          <w:vertAlign w:val="subscript"/>
        </w:rPr>
        <w:t>1</w:t>
      </w:r>
      <w:r w:rsidR="00E963AF" w:rsidRPr="00E963AF">
        <w:rPr>
          <w:b/>
          <w:color w:val="404040" w:themeColor="text1" w:themeTint="BF"/>
          <w:sz w:val="28"/>
          <w:szCs w:val="28"/>
          <w:vertAlign w:val="subscript"/>
        </w:rPr>
        <w:t xml:space="preserve"> </w:t>
      </w:r>
      <w:r w:rsidR="00E963AF">
        <w:rPr>
          <w:b/>
          <w:color w:val="404040" w:themeColor="text1" w:themeTint="BF"/>
          <w:sz w:val="28"/>
          <w:szCs w:val="28"/>
        </w:rPr>
        <w:t xml:space="preserve">по всем </w:t>
      </w:r>
      <w:r w:rsidR="00327CCF">
        <w:rPr>
          <w:b/>
          <w:color w:val="404040" w:themeColor="text1" w:themeTint="BF"/>
          <w:sz w:val="28"/>
          <w:szCs w:val="28"/>
        </w:rPr>
        <w:t>пяти</w:t>
      </w:r>
      <w:r w:rsidR="00E963AF">
        <w:rPr>
          <w:b/>
          <w:color w:val="404040" w:themeColor="text1" w:themeTint="BF"/>
          <w:sz w:val="28"/>
          <w:szCs w:val="28"/>
        </w:rPr>
        <w:t xml:space="preserve"> организациям </w:t>
      </w:r>
      <w:r w:rsidR="0055603E">
        <w:rPr>
          <w:b/>
          <w:color w:val="404040" w:themeColor="text1" w:themeTint="BF"/>
          <w:sz w:val="28"/>
          <w:szCs w:val="28"/>
        </w:rPr>
        <w:t>–</w:t>
      </w:r>
      <w:r w:rsidR="00485A5B" w:rsidRPr="00485A5B">
        <w:rPr>
          <w:b/>
          <w:color w:val="404040" w:themeColor="text1" w:themeTint="BF"/>
          <w:sz w:val="28"/>
          <w:szCs w:val="28"/>
        </w:rPr>
        <w:t>100</w:t>
      </w:r>
      <w:r w:rsidR="001C2EF2">
        <w:rPr>
          <w:b/>
          <w:color w:val="404040" w:themeColor="text1" w:themeTint="BF"/>
          <w:sz w:val="28"/>
          <w:szCs w:val="28"/>
        </w:rPr>
        <w:t xml:space="preserve"> балл</w:t>
      </w:r>
      <w:r w:rsidR="00485A5B">
        <w:rPr>
          <w:b/>
          <w:color w:val="404040" w:themeColor="text1" w:themeTint="BF"/>
          <w:sz w:val="28"/>
          <w:szCs w:val="28"/>
        </w:rPr>
        <w:t>ов</w:t>
      </w:r>
      <w:r w:rsidR="0055603E">
        <w:rPr>
          <w:b/>
          <w:color w:val="404040" w:themeColor="text1" w:themeTint="BF"/>
          <w:sz w:val="28"/>
          <w:szCs w:val="28"/>
        </w:rPr>
        <w:t>.</w:t>
      </w:r>
    </w:p>
    <w:p w:rsidR="00D02BAE" w:rsidRDefault="00D02BAE" w:rsidP="00522829">
      <w:pPr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</w:p>
    <w:p w:rsidR="002D3338" w:rsidRDefault="002D3338" w:rsidP="00522829">
      <w:pPr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</w:p>
    <w:p w:rsidR="00271DED" w:rsidRDefault="00271DED" w:rsidP="00522829">
      <w:pPr>
        <w:jc w:val="center"/>
        <w:rPr>
          <w:rFonts w:eastAsia="Times New Roman"/>
          <w:b/>
          <w:color w:val="404040" w:themeColor="text1" w:themeTint="BF"/>
          <w:sz w:val="28"/>
          <w:szCs w:val="28"/>
        </w:rPr>
      </w:pPr>
    </w:p>
    <w:p w:rsidR="008001AD" w:rsidRPr="009A4A1E" w:rsidRDefault="00937164" w:rsidP="00522829">
      <w:pPr>
        <w:jc w:val="center"/>
        <w:rPr>
          <w:rFonts w:eastAsia="Times New Roman"/>
          <w:b/>
          <w:color w:val="404040" w:themeColor="text1" w:themeTint="BF"/>
          <w:sz w:val="32"/>
          <w:szCs w:val="32"/>
        </w:rPr>
      </w:pPr>
      <w:r w:rsidRPr="009A4A1E">
        <w:rPr>
          <w:rFonts w:eastAsia="Times New Roman"/>
          <w:b/>
          <w:color w:val="404040" w:themeColor="text1" w:themeTint="BF"/>
          <w:sz w:val="32"/>
          <w:szCs w:val="32"/>
        </w:rPr>
        <w:t xml:space="preserve">2. </w:t>
      </w:r>
      <w:r w:rsidR="008001AD" w:rsidRPr="009A4A1E">
        <w:rPr>
          <w:rFonts w:eastAsia="Times New Roman"/>
          <w:b/>
          <w:color w:val="404040" w:themeColor="text1" w:themeTint="BF"/>
          <w:sz w:val="32"/>
          <w:szCs w:val="32"/>
        </w:rPr>
        <w:t xml:space="preserve">По критерию </w:t>
      </w:r>
    </w:p>
    <w:p w:rsidR="009D3FE6" w:rsidRPr="009A4A1E" w:rsidRDefault="009D3FE6" w:rsidP="009D3FE6">
      <w:pPr>
        <w:spacing w:after="200"/>
        <w:ind w:left="360"/>
        <w:jc w:val="center"/>
        <w:rPr>
          <w:b/>
          <w:color w:val="404040" w:themeColor="text1" w:themeTint="BF"/>
          <w:sz w:val="32"/>
          <w:szCs w:val="32"/>
        </w:rPr>
      </w:pPr>
      <w:r w:rsidRPr="009A4A1E">
        <w:rPr>
          <w:b/>
          <w:color w:val="404040" w:themeColor="text1" w:themeTint="BF"/>
          <w:sz w:val="32"/>
          <w:szCs w:val="32"/>
        </w:rPr>
        <w:t>«Комфортность условий предоставления услуг»</w:t>
      </w:r>
    </w:p>
    <w:p w:rsidR="005A23A9" w:rsidRDefault="00667D66" w:rsidP="003B2015">
      <w:pPr>
        <w:tabs>
          <w:tab w:val="left" w:pos="0"/>
        </w:tabs>
        <w:spacing w:after="140"/>
        <w:ind w:firstLine="851"/>
        <w:jc w:val="both"/>
        <w:rPr>
          <w:color w:val="404040" w:themeColor="text1" w:themeTint="BF"/>
          <w:sz w:val="28"/>
          <w:szCs w:val="28"/>
        </w:rPr>
      </w:pPr>
      <w:r w:rsidRPr="000F6806">
        <w:rPr>
          <w:rFonts w:eastAsia="Times New Roman"/>
          <w:color w:val="404040" w:themeColor="text1" w:themeTint="BF"/>
          <w:sz w:val="28"/>
          <w:szCs w:val="28"/>
        </w:rPr>
        <w:t>Анализ результатов оценки по критерию «Комфортность условий</w:t>
      </w:r>
      <w:r w:rsidR="005608FC">
        <w:rPr>
          <w:rFonts w:eastAsia="Times New Roman"/>
          <w:color w:val="404040" w:themeColor="text1" w:themeTint="BF"/>
          <w:sz w:val="28"/>
          <w:szCs w:val="28"/>
        </w:rPr>
        <w:t xml:space="preserve"> предоставления услуг</w:t>
      </w:r>
      <w:r w:rsidRPr="000F6806">
        <w:rPr>
          <w:rFonts w:eastAsia="Times New Roman"/>
          <w:color w:val="404040" w:themeColor="text1" w:themeTint="BF"/>
          <w:sz w:val="28"/>
          <w:szCs w:val="28"/>
        </w:rPr>
        <w:t xml:space="preserve">» </w:t>
      </w:r>
      <w:r w:rsidR="00FC47C9">
        <w:rPr>
          <w:rFonts w:eastAsia="Times New Roman"/>
          <w:color w:val="404040" w:themeColor="text1" w:themeTint="BF"/>
          <w:sz w:val="28"/>
          <w:szCs w:val="28"/>
        </w:rPr>
        <w:t>свидетельствует</w:t>
      </w:r>
      <w:r w:rsidR="00D71671">
        <w:rPr>
          <w:rFonts w:eastAsia="Times New Roman"/>
          <w:color w:val="404040" w:themeColor="text1" w:themeTint="BF"/>
          <w:sz w:val="28"/>
          <w:szCs w:val="28"/>
        </w:rPr>
        <w:t xml:space="preserve"> о том, что в целом в обследованных учреждениях созданы комфортные условия для </w:t>
      </w:r>
      <w:r w:rsidR="00485A5B">
        <w:rPr>
          <w:rFonts w:eastAsia="Times New Roman"/>
          <w:color w:val="404040" w:themeColor="text1" w:themeTint="BF"/>
          <w:sz w:val="28"/>
          <w:szCs w:val="28"/>
        </w:rPr>
        <w:t>получателей услуг</w:t>
      </w:r>
      <w:r w:rsidR="00D71671">
        <w:rPr>
          <w:rFonts w:eastAsia="Times New Roman"/>
          <w:color w:val="404040" w:themeColor="text1" w:themeTint="BF"/>
          <w:sz w:val="28"/>
          <w:szCs w:val="28"/>
        </w:rPr>
        <w:t xml:space="preserve">. </w:t>
      </w:r>
      <w:r w:rsidR="005A23A9">
        <w:rPr>
          <w:color w:val="404040" w:themeColor="text1" w:themeTint="BF"/>
          <w:sz w:val="28"/>
          <w:szCs w:val="28"/>
        </w:rPr>
        <w:t xml:space="preserve">Во всех учреждениях значения показателей по данному критерию достигают </w:t>
      </w:r>
      <w:r w:rsidR="00322FF0">
        <w:rPr>
          <w:color w:val="404040" w:themeColor="text1" w:themeTint="BF"/>
          <w:sz w:val="28"/>
          <w:szCs w:val="28"/>
        </w:rPr>
        <w:t xml:space="preserve">очень высоких </w:t>
      </w:r>
      <w:r w:rsidR="005A23A9">
        <w:rPr>
          <w:color w:val="404040" w:themeColor="text1" w:themeTint="BF"/>
          <w:sz w:val="28"/>
          <w:szCs w:val="28"/>
        </w:rPr>
        <w:t>значени</w:t>
      </w:r>
      <w:r w:rsidR="00322FF0">
        <w:rPr>
          <w:color w:val="404040" w:themeColor="text1" w:themeTint="BF"/>
          <w:sz w:val="28"/>
          <w:szCs w:val="28"/>
        </w:rPr>
        <w:t>й</w:t>
      </w:r>
      <w:r w:rsidR="005A23A9">
        <w:rPr>
          <w:color w:val="404040" w:themeColor="text1" w:themeTint="BF"/>
          <w:sz w:val="28"/>
          <w:szCs w:val="28"/>
        </w:rPr>
        <w:t xml:space="preserve"> – </w:t>
      </w:r>
      <w:r w:rsidR="00322FF0">
        <w:rPr>
          <w:color w:val="404040" w:themeColor="text1" w:themeTint="BF"/>
          <w:sz w:val="28"/>
          <w:szCs w:val="28"/>
        </w:rPr>
        <w:t xml:space="preserve">от 93 до </w:t>
      </w:r>
      <w:r w:rsidR="005A23A9">
        <w:rPr>
          <w:color w:val="404040" w:themeColor="text1" w:themeTint="BF"/>
          <w:sz w:val="28"/>
          <w:szCs w:val="28"/>
        </w:rPr>
        <w:t xml:space="preserve">100 баллов. </w:t>
      </w:r>
    </w:p>
    <w:p w:rsidR="009B6A48" w:rsidRDefault="00D71671" w:rsidP="003B2015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 w:themeColor="text1" w:themeTint="BF"/>
          <w:sz w:val="28"/>
          <w:szCs w:val="28"/>
        </w:rPr>
      </w:pPr>
      <w:r>
        <w:rPr>
          <w:rFonts w:eastAsia="Times New Roman"/>
          <w:color w:val="404040" w:themeColor="text1" w:themeTint="BF"/>
          <w:sz w:val="28"/>
          <w:szCs w:val="28"/>
        </w:rPr>
        <w:t xml:space="preserve">Тем не менее, на основании замечаний и пожеланий получателей услуг, высказанных в ходе опроса, можно отметить </w:t>
      </w:r>
      <w:r w:rsidR="000131A9">
        <w:rPr>
          <w:rFonts w:eastAsia="Times New Roman"/>
          <w:color w:val="404040" w:themeColor="text1" w:themeTint="BF"/>
          <w:sz w:val="28"/>
          <w:szCs w:val="28"/>
        </w:rPr>
        <w:t xml:space="preserve">следующие </w:t>
      </w:r>
      <w:r w:rsidR="00A727B7">
        <w:rPr>
          <w:rFonts w:eastAsia="Times New Roman"/>
          <w:color w:val="404040" w:themeColor="text1" w:themeTint="BF"/>
          <w:sz w:val="28"/>
          <w:szCs w:val="28"/>
        </w:rPr>
        <w:t>составляющие комплекса условий комфортности</w:t>
      </w:r>
      <w:r>
        <w:rPr>
          <w:rFonts w:eastAsia="Times New Roman"/>
          <w:color w:val="404040" w:themeColor="text1" w:themeTint="BF"/>
          <w:sz w:val="28"/>
          <w:szCs w:val="28"/>
        </w:rPr>
        <w:t xml:space="preserve">, </w:t>
      </w:r>
      <w:r w:rsidR="00A727B7">
        <w:rPr>
          <w:rFonts w:eastAsia="Times New Roman"/>
          <w:color w:val="404040" w:themeColor="text1" w:themeTint="BF"/>
          <w:sz w:val="28"/>
          <w:szCs w:val="28"/>
        </w:rPr>
        <w:t>которые нуждаются в улучшении, с точки зрения респондентов</w:t>
      </w:r>
      <w:r w:rsidR="009E3367">
        <w:rPr>
          <w:rFonts w:eastAsia="Times New Roman"/>
          <w:color w:val="404040" w:themeColor="text1" w:themeTint="BF"/>
          <w:sz w:val="28"/>
          <w:szCs w:val="28"/>
        </w:rPr>
        <w:t>:</w:t>
      </w:r>
    </w:p>
    <w:p w:rsidR="00AA311F" w:rsidRPr="00AA311F" w:rsidRDefault="00AA311F" w:rsidP="00E1671F">
      <w:pPr>
        <w:pStyle w:val="a7"/>
        <w:numPr>
          <w:ilvl w:val="0"/>
          <w:numId w:val="30"/>
        </w:numPr>
        <w:spacing w:after="40"/>
        <w:ind w:left="850" w:hanging="357"/>
        <w:contextualSpacing w:val="0"/>
        <w:rPr>
          <w:color w:val="404040" w:themeColor="text1" w:themeTint="BF"/>
          <w:sz w:val="28"/>
          <w:szCs w:val="28"/>
        </w:rPr>
      </w:pPr>
      <w:r w:rsidRPr="0024223F">
        <w:rPr>
          <w:color w:val="404040" w:themeColor="text1" w:themeTint="BF"/>
          <w:sz w:val="28"/>
          <w:szCs w:val="28"/>
        </w:rPr>
        <w:t>пожелания по</w:t>
      </w:r>
      <w:r>
        <w:rPr>
          <w:b/>
          <w:color w:val="404040" w:themeColor="text1" w:themeTint="BF"/>
          <w:sz w:val="28"/>
          <w:szCs w:val="28"/>
        </w:rPr>
        <w:t xml:space="preserve"> улучшению </w:t>
      </w:r>
      <w:r w:rsidR="00322FF0">
        <w:rPr>
          <w:b/>
          <w:color w:val="404040" w:themeColor="text1" w:themeTint="BF"/>
          <w:sz w:val="28"/>
          <w:szCs w:val="28"/>
        </w:rPr>
        <w:t>детской площадки (установки качелей и карусели)</w:t>
      </w:r>
      <w:r w:rsidR="0024223F" w:rsidRPr="0024223F">
        <w:rPr>
          <w:color w:val="404040" w:themeColor="text1" w:themeTint="BF"/>
          <w:sz w:val="28"/>
          <w:szCs w:val="28"/>
        </w:rPr>
        <w:t xml:space="preserve"> </w:t>
      </w:r>
      <w:r w:rsidRPr="0024223F">
        <w:rPr>
          <w:color w:val="404040" w:themeColor="text1" w:themeTint="BF"/>
          <w:sz w:val="28"/>
          <w:szCs w:val="28"/>
        </w:rPr>
        <w:t xml:space="preserve">высказали </w:t>
      </w:r>
      <w:r w:rsidR="00485A5B">
        <w:rPr>
          <w:color w:val="404040" w:themeColor="text1" w:themeTint="BF"/>
          <w:sz w:val="28"/>
          <w:szCs w:val="28"/>
        </w:rPr>
        <w:t xml:space="preserve">родители в </w:t>
      </w:r>
      <w:r w:rsidR="00322FF0" w:rsidRPr="00322FF0">
        <w:rPr>
          <w:bCs/>
          <w:color w:val="404040" w:themeColor="text1" w:themeTint="BF"/>
          <w:sz w:val="28"/>
          <w:szCs w:val="28"/>
        </w:rPr>
        <w:t>МКДОУ детский сад № 5 «Колокольчик» п. Шахтерский</w:t>
      </w:r>
      <w:r w:rsidR="006D33E3">
        <w:rPr>
          <w:color w:val="404040" w:themeColor="text1" w:themeTint="BF"/>
          <w:sz w:val="28"/>
          <w:szCs w:val="28"/>
        </w:rPr>
        <w:t>;</w:t>
      </w:r>
    </w:p>
    <w:p w:rsidR="00385CCC" w:rsidRDefault="00385CCC" w:rsidP="00E1671F">
      <w:pPr>
        <w:pStyle w:val="a7"/>
        <w:numPr>
          <w:ilvl w:val="0"/>
          <w:numId w:val="30"/>
        </w:numPr>
        <w:spacing w:after="40"/>
        <w:ind w:left="850" w:hanging="357"/>
        <w:contextualSpacing w:val="0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на </w:t>
      </w:r>
      <w:r w:rsidR="00322FF0">
        <w:rPr>
          <w:b/>
          <w:color w:val="404040" w:themeColor="text1" w:themeTint="BF"/>
          <w:sz w:val="28"/>
          <w:szCs w:val="28"/>
        </w:rPr>
        <w:t>отсутствие парковки</w:t>
      </w:r>
      <w:r>
        <w:rPr>
          <w:color w:val="404040" w:themeColor="text1" w:themeTint="BF"/>
          <w:sz w:val="28"/>
          <w:szCs w:val="28"/>
        </w:rPr>
        <w:t xml:space="preserve"> указали опрошенные </w:t>
      </w:r>
      <w:r w:rsidR="00322FF0" w:rsidRPr="00322FF0">
        <w:rPr>
          <w:bCs/>
          <w:color w:val="404040" w:themeColor="text1" w:themeTint="BF"/>
          <w:sz w:val="28"/>
          <w:szCs w:val="28"/>
        </w:rPr>
        <w:t>МБДОУ детский сад № 5 «Почемучка»</w:t>
      </w:r>
      <w:r w:rsidR="00327CCF">
        <w:rPr>
          <w:color w:val="404040" w:themeColor="text1" w:themeTint="BF"/>
          <w:sz w:val="28"/>
          <w:szCs w:val="28"/>
        </w:rPr>
        <w:t>.</w:t>
      </w:r>
    </w:p>
    <w:p w:rsidR="00327CCF" w:rsidRDefault="00327CCF" w:rsidP="00327CCF">
      <w:pPr>
        <w:pStyle w:val="a7"/>
        <w:spacing w:after="40"/>
        <w:ind w:left="850"/>
        <w:contextualSpacing w:val="0"/>
        <w:rPr>
          <w:color w:val="404040" w:themeColor="text1" w:themeTint="BF"/>
          <w:sz w:val="28"/>
          <w:szCs w:val="28"/>
        </w:rPr>
      </w:pPr>
    </w:p>
    <w:p w:rsidR="00103CD1" w:rsidRPr="00103CD1" w:rsidRDefault="005A23A9" w:rsidP="00103CD1">
      <w:pPr>
        <w:spacing w:after="200"/>
        <w:ind w:firstLine="851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У</w:t>
      </w:r>
      <w:r w:rsidR="00103CD1">
        <w:rPr>
          <w:color w:val="404040" w:themeColor="text1" w:themeTint="BF"/>
          <w:sz w:val="28"/>
          <w:szCs w:val="28"/>
        </w:rPr>
        <w:t xml:space="preserve">чреждениям рекомендовано рассмотреть возможность </w:t>
      </w:r>
      <w:r>
        <w:rPr>
          <w:color w:val="404040" w:themeColor="text1" w:themeTint="BF"/>
          <w:sz w:val="28"/>
          <w:szCs w:val="28"/>
        </w:rPr>
        <w:t xml:space="preserve">учета замечаний </w:t>
      </w:r>
      <w:r w:rsidRPr="005A23A9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и</w:t>
      </w:r>
      <w:r w:rsidRPr="005A23A9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пожеланий </w:t>
      </w:r>
      <w:r w:rsidR="00103CD1">
        <w:rPr>
          <w:color w:val="404040" w:themeColor="text1" w:themeTint="BF"/>
          <w:sz w:val="28"/>
          <w:szCs w:val="28"/>
        </w:rPr>
        <w:t xml:space="preserve">респондентов по улучшению </w:t>
      </w:r>
      <w:r w:rsidR="00FC47C9">
        <w:rPr>
          <w:color w:val="404040" w:themeColor="text1" w:themeTint="BF"/>
          <w:sz w:val="28"/>
          <w:szCs w:val="28"/>
        </w:rPr>
        <w:t xml:space="preserve">комфортности </w:t>
      </w:r>
      <w:r w:rsidR="00103CD1">
        <w:rPr>
          <w:color w:val="404040" w:themeColor="text1" w:themeTint="BF"/>
          <w:sz w:val="28"/>
          <w:szCs w:val="28"/>
        </w:rPr>
        <w:t>условий оказания услуг.</w:t>
      </w:r>
      <w:r>
        <w:rPr>
          <w:color w:val="404040" w:themeColor="text1" w:themeTint="BF"/>
          <w:sz w:val="28"/>
          <w:szCs w:val="28"/>
        </w:rPr>
        <w:t xml:space="preserve"> </w:t>
      </w:r>
    </w:p>
    <w:p w:rsidR="008F0347" w:rsidRDefault="008F0347" w:rsidP="008F0347">
      <w:pPr>
        <w:ind w:firstLine="851"/>
        <w:rPr>
          <w:b/>
          <w:color w:val="404040" w:themeColor="text1" w:themeTint="BF"/>
          <w:sz w:val="28"/>
          <w:szCs w:val="28"/>
        </w:rPr>
      </w:pPr>
      <w:r w:rsidRPr="008F0347">
        <w:rPr>
          <w:b/>
          <w:color w:val="404040" w:themeColor="text1" w:themeTint="BF"/>
          <w:sz w:val="28"/>
          <w:szCs w:val="28"/>
        </w:rPr>
        <w:t>Среднее значение критерия К</w:t>
      </w:r>
      <w:r w:rsidR="0055603E" w:rsidRPr="0055603E">
        <w:rPr>
          <w:b/>
          <w:color w:val="404040" w:themeColor="text1" w:themeTint="BF"/>
          <w:sz w:val="28"/>
          <w:szCs w:val="28"/>
          <w:vertAlign w:val="subscript"/>
        </w:rPr>
        <w:t>2</w:t>
      </w:r>
      <w:r w:rsidR="005A23A9">
        <w:rPr>
          <w:b/>
          <w:color w:val="404040" w:themeColor="text1" w:themeTint="BF"/>
          <w:sz w:val="28"/>
          <w:szCs w:val="28"/>
          <w:vertAlign w:val="subscript"/>
        </w:rPr>
        <w:t xml:space="preserve"> </w:t>
      </w:r>
      <w:r w:rsidR="005A23A9" w:rsidRPr="005A23A9">
        <w:rPr>
          <w:b/>
          <w:color w:val="404040" w:themeColor="text1" w:themeTint="BF"/>
          <w:sz w:val="28"/>
          <w:szCs w:val="28"/>
        </w:rPr>
        <w:t>по всем трем учреждениям</w:t>
      </w:r>
      <w:r w:rsidR="005A23A9">
        <w:rPr>
          <w:b/>
          <w:color w:val="404040" w:themeColor="text1" w:themeTint="BF"/>
          <w:sz w:val="28"/>
          <w:szCs w:val="28"/>
        </w:rPr>
        <w:t xml:space="preserve"> </w:t>
      </w:r>
      <w:r w:rsidR="0055603E">
        <w:rPr>
          <w:b/>
          <w:color w:val="404040" w:themeColor="text1" w:themeTint="BF"/>
          <w:sz w:val="28"/>
          <w:szCs w:val="28"/>
        </w:rPr>
        <w:t>–</w:t>
      </w:r>
      <w:r w:rsidRPr="008F0347">
        <w:rPr>
          <w:b/>
          <w:color w:val="404040" w:themeColor="text1" w:themeTint="BF"/>
          <w:sz w:val="28"/>
          <w:szCs w:val="28"/>
        </w:rPr>
        <w:t xml:space="preserve"> </w:t>
      </w:r>
      <w:r w:rsidR="00327CCF">
        <w:rPr>
          <w:b/>
          <w:color w:val="404040" w:themeColor="text1" w:themeTint="BF"/>
          <w:sz w:val="28"/>
          <w:szCs w:val="28"/>
        </w:rPr>
        <w:t>99</w:t>
      </w:r>
      <w:r w:rsidR="001C2EF2">
        <w:rPr>
          <w:b/>
          <w:color w:val="404040" w:themeColor="text1" w:themeTint="BF"/>
          <w:sz w:val="28"/>
          <w:szCs w:val="28"/>
        </w:rPr>
        <w:t xml:space="preserve"> балл</w:t>
      </w:r>
      <w:r w:rsidR="00DB3B16">
        <w:rPr>
          <w:b/>
          <w:color w:val="404040" w:themeColor="text1" w:themeTint="BF"/>
          <w:sz w:val="28"/>
          <w:szCs w:val="28"/>
        </w:rPr>
        <w:t>ов</w:t>
      </w:r>
      <w:r w:rsidR="0055603E">
        <w:rPr>
          <w:b/>
          <w:color w:val="404040" w:themeColor="text1" w:themeTint="BF"/>
          <w:sz w:val="28"/>
          <w:szCs w:val="28"/>
        </w:rPr>
        <w:t>.</w:t>
      </w:r>
    </w:p>
    <w:p w:rsidR="00327CCF" w:rsidRDefault="00327CCF" w:rsidP="008F0347">
      <w:pPr>
        <w:ind w:firstLine="851"/>
        <w:rPr>
          <w:b/>
          <w:color w:val="404040" w:themeColor="text1" w:themeTint="BF"/>
          <w:sz w:val="28"/>
          <w:szCs w:val="28"/>
        </w:rPr>
      </w:pPr>
    </w:p>
    <w:p w:rsidR="00271DED" w:rsidRDefault="00271DED" w:rsidP="008F0347">
      <w:pPr>
        <w:ind w:firstLine="851"/>
        <w:rPr>
          <w:b/>
          <w:color w:val="404040" w:themeColor="text1" w:themeTint="BF"/>
          <w:sz w:val="28"/>
          <w:szCs w:val="28"/>
        </w:rPr>
      </w:pPr>
    </w:p>
    <w:p w:rsidR="00271DED" w:rsidRPr="008F0347" w:rsidRDefault="00271DED" w:rsidP="008F0347">
      <w:pPr>
        <w:ind w:firstLine="851"/>
        <w:rPr>
          <w:b/>
          <w:color w:val="404040" w:themeColor="text1" w:themeTint="BF"/>
          <w:sz w:val="28"/>
          <w:szCs w:val="28"/>
        </w:rPr>
      </w:pPr>
    </w:p>
    <w:p w:rsidR="00270416" w:rsidRPr="009A4A1E" w:rsidRDefault="00937164" w:rsidP="00103CD1">
      <w:pPr>
        <w:jc w:val="center"/>
        <w:rPr>
          <w:rFonts w:eastAsia="Times New Roman"/>
          <w:color w:val="404040" w:themeColor="text1" w:themeTint="BF"/>
          <w:sz w:val="32"/>
          <w:szCs w:val="32"/>
        </w:rPr>
      </w:pPr>
      <w:r w:rsidRPr="009A4A1E">
        <w:rPr>
          <w:rFonts w:eastAsia="Times New Roman"/>
          <w:b/>
          <w:color w:val="404040" w:themeColor="text1" w:themeTint="BF"/>
          <w:sz w:val="32"/>
          <w:szCs w:val="32"/>
        </w:rPr>
        <w:t xml:space="preserve">3. </w:t>
      </w:r>
      <w:r w:rsidR="00103CD1" w:rsidRPr="009A4A1E">
        <w:rPr>
          <w:rFonts w:eastAsia="Times New Roman"/>
          <w:b/>
          <w:color w:val="404040" w:themeColor="text1" w:themeTint="BF"/>
          <w:sz w:val="32"/>
          <w:szCs w:val="32"/>
        </w:rPr>
        <w:t xml:space="preserve">По критерию </w:t>
      </w:r>
      <w:r w:rsidR="008A7C31" w:rsidRPr="009A4A1E">
        <w:rPr>
          <w:b/>
          <w:color w:val="404040" w:themeColor="text1" w:themeTint="BF"/>
          <w:sz w:val="32"/>
          <w:szCs w:val="32"/>
        </w:rPr>
        <w:t>«Доступность услуг для инвалидов»</w:t>
      </w:r>
    </w:p>
    <w:p w:rsidR="008A7C31" w:rsidRPr="000F6806" w:rsidRDefault="008A7C31" w:rsidP="00270416">
      <w:pPr>
        <w:tabs>
          <w:tab w:val="left" w:pos="0"/>
        </w:tabs>
        <w:ind w:firstLine="851"/>
        <w:rPr>
          <w:rFonts w:eastAsia="Times New Roman"/>
          <w:color w:val="404040" w:themeColor="text1" w:themeTint="BF"/>
          <w:sz w:val="28"/>
          <w:szCs w:val="28"/>
        </w:rPr>
      </w:pPr>
    </w:p>
    <w:p w:rsidR="00327CCF" w:rsidRPr="00AA5F4D" w:rsidRDefault="00327CCF" w:rsidP="00327CCF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262626" w:themeColor="text1" w:themeTint="D9"/>
          <w:sz w:val="28"/>
          <w:szCs w:val="28"/>
        </w:rPr>
      </w:pPr>
      <w:r w:rsidRPr="00AA5F4D">
        <w:rPr>
          <w:rFonts w:eastAsia="Times New Roman"/>
          <w:color w:val="262626" w:themeColor="text1" w:themeTint="D9"/>
          <w:sz w:val="28"/>
          <w:szCs w:val="28"/>
        </w:rPr>
        <w:t>Анализ результатов оценки по критерию «</w:t>
      </w:r>
      <w:r w:rsidRPr="00AA5F4D">
        <w:rPr>
          <w:color w:val="262626" w:themeColor="text1" w:themeTint="D9"/>
          <w:sz w:val="28"/>
          <w:szCs w:val="28"/>
        </w:rPr>
        <w:t>Доступность образовательной деятельности для инвалидов</w:t>
      </w:r>
      <w:r w:rsidRPr="00AA5F4D">
        <w:rPr>
          <w:rFonts w:eastAsia="Times New Roman"/>
          <w:color w:val="262626" w:themeColor="text1" w:themeTint="D9"/>
          <w:sz w:val="28"/>
          <w:szCs w:val="28"/>
        </w:rPr>
        <w:t>» позволяет сделать вывод, что в организаци</w:t>
      </w:r>
      <w:r>
        <w:rPr>
          <w:rFonts w:eastAsia="Times New Roman"/>
          <w:color w:val="262626" w:themeColor="text1" w:themeTint="D9"/>
          <w:sz w:val="28"/>
          <w:szCs w:val="28"/>
        </w:rPr>
        <w:t>ях</w:t>
      </w:r>
      <w:r w:rsidRPr="00AA5F4D">
        <w:rPr>
          <w:rFonts w:eastAsia="Times New Roman"/>
          <w:color w:val="262626" w:themeColor="text1" w:themeTint="D9"/>
          <w:sz w:val="28"/>
          <w:szCs w:val="28"/>
        </w:rPr>
        <w:t xml:space="preserve"> </w:t>
      </w:r>
      <w:r>
        <w:rPr>
          <w:rFonts w:eastAsia="Times New Roman"/>
          <w:color w:val="262626" w:themeColor="text1" w:themeTint="D9"/>
          <w:sz w:val="28"/>
          <w:szCs w:val="28"/>
        </w:rPr>
        <w:t xml:space="preserve">не </w:t>
      </w:r>
      <w:r w:rsidRPr="00AA5F4D">
        <w:rPr>
          <w:rFonts w:eastAsia="Times New Roman"/>
          <w:color w:val="262626" w:themeColor="text1" w:themeTint="D9"/>
          <w:sz w:val="28"/>
          <w:szCs w:val="28"/>
        </w:rPr>
        <w:t>обеспечено большинство  условий доступности для инвалидов, за исключением:</w:t>
      </w:r>
    </w:p>
    <w:p w:rsidR="00327CCF" w:rsidRPr="00AA5F4D" w:rsidRDefault="00327CCF" w:rsidP="00327CCF">
      <w:pPr>
        <w:pStyle w:val="a7"/>
        <w:numPr>
          <w:ilvl w:val="0"/>
          <w:numId w:val="30"/>
        </w:numPr>
        <w:spacing w:after="200"/>
        <w:ind w:left="850" w:hanging="357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наличия альтернативной версии официального сайта организации для инвалидов по зрению</w:t>
      </w:r>
      <w:r w:rsidRPr="00AA5F4D">
        <w:rPr>
          <w:color w:val="262626" w:themeColor="text1" w:themeTint="D9"/>
          <w:sz w:val="28"/>
          <w:szCs w:val="28"/>
        </w:rPr>
        <w:t>;</w:t>
      </w:r>
    </w:p>
    <w:p w:rsidR="00327CCF" w:rsidRPr="00AA5F4D" w:rsidRDefault="00327CCF" w:rsidP="00327CCF">
      <w:pPr>
        <w:pStyle w:val="a7"/>
        <w:numPr>
          <w:ilvl w:val="0"/>
          <w:numId w:val="30"/>
        </w:numPr>
        <w:spacing w:after="200"/>
        <w:ind w:left="850" w:hanging="357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lastRenderedPageBreak/>
        <w:t>возможности предоставления образовательных услуг в дистанционном режиме или на дому.</w:t>
      </w:r>
    </w:p>
    <w:p w:rsidR="00327CCF" w:rsidRPr="00AA5F4D" w:rsidRDefault="00327CCF" w:rsidP="00327CCF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262626" w:themeColor="text1" w:themeTint="D9"/>
          <w:sz w:val="28"/>
          <w:szCs w:val="28"/>
        </w:rPr>
      </w:pPr>
      <w:r>
        <w:rPr>
          <w:rFonts w:eastAsia="Times New Roman"/>
          <w:color w:val="262626" w:themeColor="text1" w:themeTint="D9"/>
          <w:sz w:val="28"/>
          <w:szCs w:val="28"/>
        </w:rPr>
        <w:t>Несмотря на это, доля</w:t>
      </w:r>
      <w:r w:rsidRPr="00AA5F4D">
        <w:rPr>
          <w:rFonts w:eastAsia="Times New Roman"/>
          <w:color w:val="262626" w:themeColor="text1" w:themeTint="D9"/>
          <w:sz w:val="28"/>
          <w:szCs w:val="28"/>
        </w:rPr>
        <w:t xml:space="preserve"> удовлетворенных доступностью образовательных услуг для инвалидов составляет </w:t>
      </w:r>
      <w:r>
        <w:rPr>
          <w:rFonts w:eastAsia="Times New Roman"/>
          <w:color w:val="262626" w:themeColor="text1" w:themeTint="D9"/>
          <w:sz w:val="28"/>
          <w:szCs w:val="28"/>
        </w:rPr>
        <w:t>100</w:t>
      </w:r>
      <w:r w:rsidRPr="00AA5F4D">
        <w:rPr>
          <w:rFonts w:eastAsia="Times New Roman"/>
          <w:color w:val="262626" w:themeColor="text1" w:themeTint="D9"/>
          <w:sz w:val="28"/>
          <w:szCs w:val="28"/>
        </w:rPr>
        <w:t xml:space="preserve">% от числа респондентов, имеющих установленную группу инвалидности. </w:t>
      </w:r>
      <w:r>
        <w:rPr>
          <w:rFonts w:eastAsia="Times New Roman"/>
          <w:color w:val="262626" w:themeColor="text1" w:themeTint="D9"/>
          <w:sz w:val="28"/>
          <w:szCs w:val="28"/>
        </w:rPr>
        <w:t>З</w:t>
      </w:r>
      <w:r w:rsidRPr="00AA5F4D">
        <w:rPr>
          <w:rFonts w:eastAsia="Times New Roman"/>
          <w:color w:val="262626" w:themeColor="text1" w:themeTint="D9"/>
          <w:sz w:val="28"/>
          <w:szCs w:val="28"/>
        </w:rPr>
        <w:t xml:space="preserve">амечаний и нареканий по доступности услуг для инвалидов со стороны респондентов не было высказано. </w:t>
      </w:r>
    </w:p>
    <w:p w:rsidR="00327CCF" w:rsidRPr="00AA5F4D" w:rsidRDefault="00327CCF" w:rsidP="00327CCF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262626" w:themeColor="text1" w:themeTint="D9"/>
          <w:sz w:val="28"/>
          <w:szCs w:val="28"/>
        </w:rPr>
      </w:pPr>
      <w:r w:rsidRPr="00697F32">
        <w:rPr>
          <w:rFonts w:eastAsia="Times New Roman"/>
          <w:color w:val="262626" w:themeColor="text1" w:themeTint="D9"/>
          <w:sz w:val="28"/>
          <w:szCs w:val="28"/>
        </w:rPr>
        <w:t>На основании выявленных недостатков по критерию «доступность услуг для инвалидов» учреждениям рекомендовано рассмотреть возможность проведения работ по обеспечению условий, предусмотренных программой «Доступная среда».</w:t>
      </w:r>
    </w:p>
    <w:p w:rsidR="008F0347" w:rsidRDefault="008F0347" w:rsidP="008F0347">
      <w:pPr>
        <w:ind w:firstLine="851"/>
        <w:rPr>
          <w:b/>
          <w:color w:val="404040" w:themeColor="text1" w:themeTint="BF"/>
          <w:sz w:val="28"/>
          <w:szCs w:val="28"/>
        </w:rPr>
      </w:pPr>
      <w:r w:rsidRPr="008F0347">
        <w:rPr>
          <w:b/>
          <w:color w:val="404040" w:themeColor="text1" w:themeTint="BF"/>
          <w:sz w:val="28"/>
          <w:szCs w:val="28"/>
        </w:rPr>
        <w:t>Среднее значение критерия К</w:t>
      </w:r>
      <w:r w:rsidR="0055603E">
        <w:rPr>
          <w:b/>
          <w:color w:val="404040" w:themeColor="text1" w:themeTint="BF"/>
          <w:sz w:val="28"/>
          <w:szCs w:val="28"/>
          <w:vertAlign w:val="subscript"/>
        </w:rPr>
        <w:t>3</w:t>
      </w:r>
      <w:r w:rsidR="007E355F">
        <w:rPr>
          <w:b/>
          <w:color w:val="404040" w:themeColor="text1" w:themeTint="BF"/>
          <w:sz w:val="28"/>
          <w:szCs w:val="28"/>
          <w:vertAlign w:val="subscript"/>
        </w:rPr>
        <w:t xml:space="preserve"> </w:t>
      </w:r>
      <w:r w:rsidR="007E355F" w:rsidRPr="005A23A9">
        <w:rPr>
          <w:b/>
          <w:color w:val="404040" w:themeColor="text1" w:themeTint="BF"/>
          <w:sz w:val="28"/>
          <w:szCs w:val="28"/>
        </w:rPr>
        <w:t xml:space="preserve">по всем </w:t>
      </w:r>
      <w:r w:rsidR="00327CCF">
        <w:rPr>
          <w:b/>
          <w:color w:val="404040" w:themeColor="text1" w:themeTint="BF"/>
          <w:sz w:val="28"/>
          <w:szCs w:val="28"/>
        </w:rPr>
        <w:t>пяти</w:t>
      </w:r>
      <w:r w:rsidR="007E355F" w:rsidRPr="005A23A9">
        <w:rPr>
          <w:b/>
          <w:color w:val="404040" w:themeColor="text1" w:themeTint="BF"/>
          <w:sz w:val="28"/>
          <w:szCs w:val="28"/>
        </w:rPr>
        <w:t xml:space="preserve"> учреждениям</w:t>
      </w:r>
      <w:r w:rsidR="007E355F">
        <w:rPr>
          <w:b/>
          <w:color w:val="404040" w:themeColor="text1" w:themeTint="BF"/>
          <w:sz w:val="28"/>
          <w:szCs w:val="28"/>
        </w:rPr>
        <w:t xml:space="preserve"> </w:t>
      </w:r>
      <w:r w:rsidR="0055603E">
        <w:rPr>
          <w:b/>
          <w:color w:val="404040" w:themeColor="text1" w:themeTint="BF"/>
          <w:sz w:val="28"/>
          <w:szCs w:val="28"/>
        </w:rPr>
        <w:t>–</w:t>
      </w:r>
      <w:r w:rsidRPr="008F0347">
        <w:rPr>
          <w:b/>
          <w:color w:val="404040" w:themeColor="text1" w:themeTint="BF"/>
          <w:sz w:val="28"/>
          <w:szCs w:val="28"/>
        </w:rPr>
        <w:t xml:space="preserve"> </w:t>
      </w:r>
      <w:r w:rsidR="00230421">
        <w:rPr>
          <w:b/>
          <w:color w:val="404040" w:themeColor="text1" w:themeTint="BF"/>
          <w:sz w:val="28"/>
          <w:szCs w:val="28"/>
        </w:rPr>
        <w:t>4</w:t>
      </w:r>
      <w:r w:rsidR="00327CCF">
        <w:rPr>
          <w:b/>
          <w:color w:val="404040" w:themeColor="text1" w:themeTint="BF"/>
          <w:sz w:val="28"/>
          <w:szCs w:val="28"/>
        </w:rPr>
        <w:t>1</w:t>
      </w:r>
      <w:r w:rsidR="001C2EF2">
        <w:rPr>
          <w:b/>
          <w:color w:val="404040" w:themeColor="text1" w:themeTint="BF"/>
          <w:sz w:val="28"/>
          <w:szCs w:val="28"/>
        </w:rPr>
        <w:t xml:space="preserve"> балл</w:t>
      </w:r>
      <w:r w:rsidR="0055603E">
        <w:rPr>
          <w:b/>
          <w:color w:val="404040" w:themeColor="text1" w:themeTint="BF"/>
          <w:sz w:val="28"/>
          <w:szCs w:val="28"/>
        </w:rPr>
        <w:t>.</w:t>
      </w:r>
    </w:p>
    <w:p w:rsidR="00230421" w:rsidRPr="008F0347" w:rsidRDefault="00230421" w:rsidP="008F0347">
      <w:pPr>
        <w:ind w:firstLine="851"/>
        <w:rPr>
          <w:b/>
          <w:color w:val="404040" w:themeColor="text1" w:themeTint="BF"/>
          <w:sz w:val="28"/>
          <w:szCs w:val="28"/>
        </w:rPr>
      </w:pPr>
    </w:p>
    <w:p w:rsidR="005068B4" w:rsidRDefault="005068B4" w:rsidP="007F0B81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 w:themeColor="text1" w:themeTint="BF"/>
          <w:sz w:val="28"/>
          <w:szCs w:val="28"/>
        </w:rPr>
      </w:pPr>
    </w:p>
    <w:p w:rsidR="00271DED" w:rsidRDefault="00271DED" w:rsidP="007F0B81">
      <w:pPr>
        <w:tabs>
          <w:tab w:val="left" w:pos="0"/>
        </w:tabs>
        <w:spacing w:after="140"/>
        <w:ind w:firstLine="851"/>
        <w:jc w:val="both"/>
        <w:rPr>
          <w:rFonts w:eastAsia="Times New Roman"/>
          <w:color w:val="404040" w:themeColor="text1" w:themeTint="BF"/>
          <w:sz w:val="28"/>
          <w:szCs w:val="28"/>
        </w:rPr>
      </w:pPr>
    </w:p>
    <w:p w:rsidR="00103CD1" w:rsidRPr="009A4A1E" w:rsidRDefault="00937164" w:rsidP="0085747A">
      <w:pPr>
        <w:jc w:val="center"/>
        <w:rPr>
          <w:rFonts w:eastAsia="Times New Roman"/>
          <w:b/>
          <w:color w:val="404040" w:themeColor="text1" w:themeTint="BF"/>
          <w:sz w:val="32"/>
          <w:szCs w:val="32"/>
        </w:rPr>
      </w:pPr>
      <w:r w:rsidRPr="009A4A1E">
        <w:rPr>
          <w:rFonts w:eastAsia="Times New Roman"/>
          <w:b/>
          <w:color w:val="404040" w:themeColor="text1" w:themeTint="BF"/>
          <w:sz w:val="32"/>
          <w:szCs w:val="32"/>
        </w:rPr>
        <w:t xml:space="preserve">4. </w:t>
      </w:r>
      <w:r w:rsidR="00103CD1" w:rsidRPr="009A4A1E">
        <w:rPr>
          <w:rFonts w:eastAsia="Times New Roman"/>
          <w:b/>
          <w:color w:val="404040" w:themeColor="text1" w:themeTint="BF"/>
          <w:sz w:val="32"/>
          <w:szCs w:val="32"/>
        </w:rPr>
        <w:t>По критерию  «Доброжелательность</w:t>
      </w:r>
    </w:p>
    <w:p w:rsidR="0085747A" w:rsidRPr="009A4A1E" w:rsidRDefault="008A7C31" w:rsidP="0085747A">
      <w:pPr>
        <w:jc w:val="center"/>
        <w:rPr>
          <w:rFonts w:eastAsia="Times New Roman"/>
          <w:b/>
          <w:color w:val="404040" w:themeColor="text1" w:themeTint="BF"/>
          <w:sz w:val="32"/>
          <w:szCs w:val="32"/>
        </w:rPr>
      </w:pPr>
      <w:r w:rsidRPr="009A4A1E">
        <w:rPr>
          <w:rFonts w:eastAsia="Times New Roman"/>
          <w:b/>
          <w:color w:val="404040" w:themeColor="text1" w:themeTint="BF"/>
          <w:sz w:val="32"/>
          <w:szCs w:val="32"/>
        </w:rPr>
        <w:t>и вежливость работников организации»</w:t>
      </w:r>
    </w:p>
    <w:p w:rsidR="0085747A" w:rsidRPr="000F6806" w:rsidRDefault="0085747A" w:rsidP="0085747A">
      <w:pPr>
        <w:tabs>
          <w:tab w:val="left" w:pos="0"/>
        </w:tabs>
        <w:ind w:firstLine="851"/>
        <w:rPr>
          <w:rFonts w:eastAsia="Times New Roman"/>
          <w:color w:val="404040" w:themeColor="text1" w:themeTint="BF"/>
          <w:sz w:val="28"/>
          <w:szCs w:val="28"/>
        </w:rPr>
      </w:pPr>
    </w:p>
    <w:p w:rsidR="00853145" w:rsidRDefault="00BE3F7D" w:rsidP="00270416">
      <w:pPr>
        <w:tabs>
          <w:tab w:val="left" w:pos="0"/>
        </w:tabs>
        <w:ind w:firstLine="851"/>
        <w:rPr>
          <w:rFonts w:eastAsia="Times New Roman"/>
          <w:color w:val="404040" w:themeColor="text1" w:themeTint="BF"/>
          <w:sz w:val="28"/>
          <w:szCs w:val="28"/>
        </w:rPr>
      </w:pPr>
      <w:r>
        <w:rPr>
          <w:rFonts w:eastAsia="Times New Roman"/>
          <w:color w:val="404040" w:themeColor="text1" w:themeTint="BF"/>
          <w:sz w:val="28"/>
          <w:szCs w:val="28"/>
        </w:rPr>
        <w:t>Доброжелательность и вежливость работников организаци</w:t>
      </w:r>
      <w:r w:rsidR="007E355F">
        <w:rPr>
          <w:rFonts w:eastAsia="Times New Roman"/>
          <w:color w:val="404040" w:themeColor="text1" w:themeTint="BF"/>
          <w:sz w:val="28"/>
          <w:szCs w:val="28"/>
        </w:rPr>
        <w:t>й</w:t>
      </w:r>
      <w:r>
        <w:rPr>
          <w:rFonts w:eastAsia="Times New Roman"/>
          <w:color w:val="404040" w:themeColor="text1" w:themeTint="BF"/>
          <w:sz w:val="28"/>
          <w:szCs w:val="28"/>
        </w:rPr>
        <w:t xml:space="preserve"> респонденты оценивают </w:t>
      </w:r>
      <w:r w:rsidR="00230421">
        <w:rPr>
          <w:rFonts w:eastAsia="Times New Roman"/>
          <w:color w:val="404040" w:themeColor="text1" w:themeTint="BF"/>
          <w:sz w:val="28"/>
          <w:szCs w:val="28"/>
        </w:rPr>
        <w:t xml:space="preserve">максимально </w:t>
      </w:r>
      <w:r>
        <w:rPr>
          <w:rFonts w:eastAsia="Times New Roman"/>
          <w:color w:val="404040" w:themeColor="text1" w:themeTint="BF"/>
          <w:sz w:val="28"/>
          <w:szCs w:val="28"/>
        </w:rPr>
        <w:t xml:space="preserve">высоко: значения </w:t>
      </w:r>
      <w:r w:rsidR="007E355F">
        <w:rPr>
          <w:rFonts w:eastAsia="Times New Roman"/>
          <w:color w:val="404040" w:themeColor="text1" w:themeTint="BF"/>
          <w:sz w:val="28"/>
          <w:szCs w:val="28"/>
        </w:rPr>
        <w:t xml:space="preserve">всех </w:t>
      </w:r>
      <w:r>
        <w:rPr>
          <w:rFonts w:eastAsia="Times New Roman"/>
          <w:color w:val="404040" w:themeColor="text1" w:themeTint="BF"/>
          <w:sz w:val="28"/>
          <w:szCs w:val="28"/>
        </w:rPr>
        <w:t>показателей</w:t>
      </w:r>
      <w:r w:rsidR="00E73219">
        <w:rPr>
          <w:rFonts w:eastAsia="Times New Roman"/>
          <w:color w:val="404040" w:themeColor="text1" w:themeTint="BF"/>
          <w:sz w:val="28"/>
          <w:szCs w:val="28"/>
        </w:rPr>
        <w:t>, входящий в данный критерий</w:t>
      </w:r>
      <w:r w:rsidR="007E355F">
        <w:rPr>
          <w:rFonts w:eastAsia="Times New Roman"/>
          <w:color w:val="404040" w:themeColor="text1" w:themeTint="BF"/>
          <w:sz w:val="28"/>
          <w:szCs w:val="28"/>
        </w:rPr>
        <w:t>,</w:t>
      </w:r>
      <w:r w:rsidR="00230421">
        <w:rPr>
          <w:rFonts w:eastAsia="Times New Roman"/>
          <w:color w:val="404040" w:themeColor="text1" w:themeTint="BF"/>
          <w:sz w:val="28"/>
          <w:szCs w:val="28"/>
        </w:rPr>
        <w:t xml:space="preserve"> равны</w:t>
      </w:r>
      <w:r>
        <w:rPr>
          <w:rFonts w:eastAsia="Times New Roman"/>
          <w:color w:val="404040" w:themeColor="text1" w:themeTint="BF"/>
          <w:sz w:val="28"/>
          <w:szCs w:val="28"/>
        </w:rPr>
        <w:t xml:space="preserve"> 100 бал</w:t>
      </w:r>
      <w:r w:rsidR="00853145">
        <w:rPr>
          <w:rFonts w:eastAsia="Times New Roman"/>
          <w:color w:val="404040" w:themeColor="text1" w:themeTint="BF"/>
          <w:sz w:val="28"/>
          <w:szCs w:val="28"/>
        </w:rPr>
        <w:t>л</w:t>
      </w:r>
      <w:r w:rsidR="00230421">
        <w:rPr>
          <w:rFonts w:eastAsia="Times New Roman"/>
          <w:color w:val="404040" w:themeColor="text1" w:themeTint="BF"/>
          <w:sz w:val="28"/>
          <w:szCs w:val="28"/>
        </w:rPr>
        <w:t>ам</w:t>
      </w:r>
      <w:r w:rsidR="00853145">
        <w:rPr>
          <w:rFonts w:eastAsia="Times New Roman"/>
          <w:color w:val="404040" w:themeColor="text1" w:themeTint="BF"/>
          <w:sz w:val="28"/>
          <w:szCs w:val="28"/>
        </w:rPr>
        <w:t>.</w:t>
      </w:r>
      <w:r w:rsidR="002D3338">
        <w:rPr>
          <w:rFonts w:eastAsia="Times New Roman"/>
          <w:color w:val="404040" w:themeColor="text1" w:themeTint="BF"/>
          <w:sz w:val="28"/>
          <w:szCs w:val="28"/>
        </w:rPr>
        <w:t xml:space="preserve"> </w:t>
      </w:r>
      <w:r w:rsidR="00FC47C9">
        <w:rPr>
          <w:rFonts w:eastAsia="Times New Roman"/>
          <w:color w:val="404040" w:themeColor="text1" w:themeTint="BF"/>
          <w:sz w:val="28"/>
          <w:szCs w:val="28"/>
        </w:rPr>
        <w:t>Замечаний со стороны респондентов не прозвучало.</w:t>
      </w:r>
    </w:p>
    <w:p w:rsidR="008F0347" w:rsidRDefault="008F0347" w:rsidP="008F0347">
      <w:pPr>
        <w:ind w:firstLine="851"/>
        <w:rPr>
          <w:color w:val="404040" w:themeColor="text1" w:themeTint="BF"/>
          <w:sz w:val="28"/>
          <w:szCs w:val="28"/>
        </w:rPr>
      </w:pPr>
    </w:p>
    <w:p w:rsidR="008F0347" w:rsidRDefault="008F0347" w:rsidP="008F0347">
      <w:pPr>
        <w:ind w:firstLine="851"/>
        <w:rPr>
          <w:b/>
          <w:color w:val="404040" w:themeColor="text1" w:themeTint="BF"/>
          <w:sz w:val="28"/>
          <w:szCs w:val="28"/>
        </w:rPr>
      </w:pPr>
      <w:r w:rsidRPr="008F0347">
        <w:rPr>
          <w:b/>
          <w:color w:val="404040" w:themeColor="text1" w:themeTint="BF"/>
          <w:sz w:val="28"/>
          <w:szCs w:val="28"/>
        </w:rPr>
        <w:t>Среднее значение критерия К</w:t>
      </w:r>
      <w:r w:rsidR="005C3C33">
        <w:rPr>
          <w:b/>
          <w:color w:val="404040" w:themeColor="text1" w:themeTint="BF"/>
          <w:sz w:val="28"/>
          <w:szCs w:val="28"/>
          <w:vertAlign w:val="subscript"/>
        </w:rPr>
        <w:t>4</w:t>
      </w:r>
      <w:r w:rsidR="007E355F">
        <w:rPr>
          <w:b/>
          <w:color w:val="404040" w:themeColor="text1" w:themeTint="BF"/>
          <w:sz w:val="28"/>
          <w:szCs w:val="28"/>
          <w:vertAlign w:val="subscript"/>
        </w:rPr>
        <w:t xml:space="preserve"> </w:t>
      </w:r>
      <w:r w:rsidR="007E355F" w:rsidRPr="005A23A9">
        <w:rPr>
          <w:b/>
          <w:color w:val="404040" w:themeColor="text1" w:themeTint="BF"/>
          <w:sz w:val="28"/>
          <w:szCs w:val="28"/>
        </w:rPr>
        <w:t>по всем трем учреждениям</w:t>
      </w:r>
      <w:r w:rsidR="007E355F">
        <w:rPr>
          <w:b/>
          <w:color w:val="404040" w:themeColor="text1" w:themeTint="BF"/>
          <w:sz w:val="28"/>
          <w:szCs w:val="28"/>
        </w:rPr>
        <w:t xml:space="preserve"> </w:t>
      </w:r>
      <w:r w:rsidR="0055603E">
        <w:rPr>
          <w:b/>
          <w:color w:val="404040" w:themeColor="text1" w:themeTint="BF"/>
          <w:sz w:val="28"/>
          <w:szCs w:val="28"/>
        </w:rPr>
        <w:t>–</w:t>
      </w:r>
      <w:r w:rsidRPr="008F0347">
        <w:rPr>
          <w:b/>
          <w:color w:val="404040" w:themeColor="text1" w:themeTint="BF"/>
          <w:sz w:val="28"/>
          <w:szCs w:val="28"/>
        </w:rPr>
        <w:t xml:space="preserve"> </w:t>
      </w:r>
      <w:r w:rsidR="00230421">
        <w:rPr>
          <w:b/>
          <w:color w:val="404040" w:themeColor="text1" w:themeTint="BF"/>
          <w:sz w:val="28"/>
          <w:szCs w:val="28"/>
        </w:rPr>
        <w:t>100</w:t>
      </w:r>
      <w:r w:rsidR="001C2EF2">
        <w:rPr>
          <w:b/>
          <w:color w:val="404040" w:themeColor="text1" w:themeTint="BF"/>
          <w:sz w:val="28"/>
          <w:szCs w:val="28"/>
        </w:rPr>
        <w:t xml:space="preserve"> баллов</w:t>
      </w:r>
      <w:r w:rsidR="0055603E">
        <w:rPr>
          <w:b/>
          <w:color w:val="404040" w:themeColor="text1" w:themeTint="BF"/>
          <w:sz w:val="28"/>
          <w:szCs w:val="28"/>
        </w:rPr>
        <w:t>.</w:t>
      </w:r>
    </w:p>
    <w:p w:rsidR="00E1671F" w:rsidRDefault="00E1671F" w:rsidP="00797637">
      <w:pPr>
        <w:jc w:val="center"/>
        <w:rPr>
          <w:rFonts w:eastAsia="Times New Roman"/>
          <w:b/>
          <w:color w:val="404040" w:themeColor="text1" w:themeTint="BF"/>
          <w:sz w:val="32"/>
          <w:szCs w:val="32"/>
        </w:rPr>
      </w:pPr>
    </w:p>
    <w:p w:rsidR="00E1671F" w:rsidRDefault="00E1671F" w:rsidP="00797637">
      <w:pPr>
        <w:jc w:val="center"/>
        <w:rPr>
          <w:rFonts w:eastAsia="Times New Roman"/>
          <w:b/>
          <w:color w:val="404040" w:themeColor="text1" w:themeTint="BF"/>
          <w:sz w:val="32"/>
          <w:szCs w:val="32"/>
        </w:rPr>
      </w:pPr>
    </w:p>
    <w:p w:rsidR="00271DED" w:rsidRDefault="00271DED" w:rsidP="00797637">
      <w:pPr>
        <w:jc w:val="center"/>
        <w:rPr>
          <w:rFonts w:eastAsia="Times New Roman"/>
          <w:b/>
          <w:color w:val="404040" w:themeColor="text1" w:themeTint="BF"/>
          <w:sz w:val="32"/>
          <w:szCs w:val="32"/>
        </w:rPr>
      </w:pPr>
    </w:p>
    <w:p w:rsidR="009A4A1E" w:rsidRDefault="00103CD1" w:rsidP="00797637">
      <w:pPr>
        <w:jc w:val="center"/>
        <w:rPr>
          <w:rFonts w:eastAsia="Times New Roman"/>
          <w:b/>
          <w:color w:val="404040" w:themeColor="text1" w:themeTint="BF"/>
          <w:sz w:val="32"/>
          <w:szCs w:val="32"/>
        </w:rPr>
      </w:pPr>
      <w:r w:rsidRPr="009A4A1E">
        <w:rPr>
          <w:rFonts w:eastAsia="Times New Roman"/>
          <w:b/>
          <w:color w:val="404040" w:themeColor="text1" w:themeTint="BF"/>
          <w:sz w:val="32"/>
          <w:szCs w:val="32"/>
        </w:rPr>
        <w:t xml:space="preserve">5. По критерию </w:t>
      </w:r>
    </w:p>
    <w:p w:rsidR="00797637" w:rsidRPr="009A4A1E" w:rsidRDefault="00C3430D" w:rsidP="00797637">
      <w:pPr>
        <w:jc w:val="center"/>
        <w:rPr>
          <w:rFonts w:eastAsia="Times New Roman"/>
          <w:b/>
          <w:color w:val="404040" w:themeColor="text1" w:themeTint="BF"/>
          <w:sz w:val="32"/>
          <w:szCs w:val="32"/>
        </w:rPr>
      </w:pPr>
      <w:r w:rsidRPr="009A4A1E">
        <w:rPr>
          <w:b/>
          <w:color w:val="404040" w:themeColor="text1" w:themeTint="BF"/>
          <w:sz w:val="32"/>
          <w:szCs w:val="32"/>
        </w:rPr>
        <w:t>«Удовлетворенность условиями оказания услуг»</w:t>
      </w:r>
    </w:p>
    <w:p w:rsidR="00DE3CE0" w:rsidRDefault="00D663CB" w:rsidP="00797637">
      <w:pPr>
        <w:tabs>
          <w:tab w:val="left" w:pos="0"/>
        </w:tabs>
        <w:ind w:firstLine="851"/>
        <w:rPr>
          <w:rFonts w:eastAsia="Times New Roman"/>
          <w:color w:val="404040" w:themeColor="text1" w:themeTint="BF"/>
          <w:sz w:val="28"/>
          <w:szCs w:val="28"/>
        </w:rPr>
      </w:pPr>
      <w:r>
        <w:rPr>
          <w:rFonts w:eastAsia="Times New Roman"/>
          <w:color w:val="404040" w:themeColor="text1" w:themeTint="BF"/>
          <w:sz w:val="28"/>
          <w:szCs w:val="28"/>
        </w:rPr>
        <w:t xml:space="preserve">Удовлетворенность респондентов условиями оказания услуг в целом находится </w:t>
      </w:r>
      <w:r w:rsidR="00327CCF">
        <w:rPr>
          <w:rFonts w:eastAsia="Times New Roman"/>
          <w:color w:val="404040" w:themeColor="text1" w:themeTint="BF"/>
          <w:sz w:val="28"/>
          <w:szCs w:val="28"/>
        </w:rPr>
        <w:t>н</w:t>
      </w:r>
      <w:r>
        <w:rPr>
          <w:rFonts w:eastAsia="Times New Roman"/>
          <w:color w:val="404040" w:themeColor="text1" w:themeTint="BF"/>
          <w:sz w:val="28"/>
          <w:szCs w:val="28"/>
        </w:rPr>
        <w:t xml:space="preserve">а очень высоком уровне: значения по данному критерию во всех </w:t>
      </w:r>
      <w:r w:rsidR="00327CCF">
        <w:rPr>
          <w:rFonts w:eastAsia="Times New Roman"/>
          <w:color w:val="404040" w:themeColor="text1" w:themeTint="BF"/>
          <w:sz w:val="28"/>
          <w:szCs w:val="28"/>
        </w:rPr>
        <w:t>пяти детских садах</w:t>
      </w:r>
      <w:r>
        <w:rPr>
          <w:rFonts w:eastAsia="Times New Roman"/>
          <w:color w:val="404040" w:themeColor="text1" w:themeTint="BF"/>
          <w:sz w:val="28"/>
          <w:szCs w:val="28"/>
        </w:rPr>
        <w:t xml:space="preserve"> составля</w:t>
      </w:r>
      <w:r w:rsidR="00FC47C9">
        <w:rPr>
          <w:rFonts w:eastAsia="Times New Roman"/>
          <w:color w:val="404040" w:themeColor="text1" w:themeTint="BF"/>
          <w:sz w:val="28"/>
          <w:szCs w:val="28"/>
        </w:rPr>
        <w:t>ю</w:t>
      </w:r>
      <w:r>
        <w:rPr>
          <w:rFonts w:eastAsia="Times New Roman"/>
          <w:color w:val="404040" w:themeColor="text1" w:themeTint="BF"/>
          <w:sz w:val="28"/>
          <w:szCs w:val="28"/>
        </w:rPr>
        <w:t xml:space="preserve">т </w:t>
      </w:r>
      <w:r w:rsidR="00327CCF">
        <w:rPr>
          <w:rFonts w:eastAsia="Times New Roman"/>
          <w:color w:val="404040" w:themeColor="text1" w:themeTint="BF"/>
          <w:sz w:val="28"/>
          <w:szCs w:val="28"/>
        </w:rPr>
        <w:t>от 99 до</w:t>
      </w:r>
      <w:r>
        <w:rPr>
          <w:rFonts w:eastAsia="Times New Roman"/>
          <w:color w:val="404040" w:themeColor="text1" w:themeTint="BF"/>
          <w:sz w:val="28"/>
          <w:szCs w:val="28"/>
        </w:rPr>
        <w:t xml:space="preserve"> 100 </w:t>
      </w:r>
      <w:r w:rsidR="00327CCF">
        <w:rPr>
          <w:rFonts w:eastAsia="Times New Roman"/>
          <w:color w:val="404040" w:themeColor="text1" w:themeTint="BF"/>
          <w:sz w:val="28"/>
          <w:szCs w:val="28"/>
        </w:rPr>
        <w:t>баллов</w:t>
      </w:r>
      <w:r>
        <w:rPr>
          <w:rFonts w:eastAsia="Times New Roman"/>
          <w:color w:val="404040" w:themeColor="text1" w:themeTint="BF"/>
          <w:sz w:val="28"/>
          <w:szCs w:val="28"/>
        </w:rPr>
        <w:t>.</w:t>
      </w:r>
    </w:p>
    <w:p w:rsidR="002A4A70" w:rsidRDefault="002A4A70" w:rsidP="00797637">
      <w:pPr>
        <w:tabs>
          <w:tab w:val="left" w:pos="0"/>
        </w:tabs>
        <w:ind w:firstLine="851"/>
        <w:rPr>
          <w:rFonts w:eastAsia="Times New Roman"/>
          <w:color w:val="404040" w:themeColor="text1" w:themeTint="BF"/>
          <w:sz w:val="28"/>
          <w:szCs w:val="28"/>
        </w:rPr>
      </w:pPr>
      <w:r>
        <w:rPr>
          <w:rFonts w:eastAsia="Times New Roman"/>
          <w:color w:val="404040" w:themeColor="text1" w:themeTint="BF"/>
          <w:sz w:val="28"/>
          <w:szCs w:val="28"/>
        </w:rPr>
        <w:t>По показателям, входящим в данный критерий, прозвучали следующие пожелания со стороны родителей</w:t>
      </w:r>
      <w:r w:rsidR="001D7DA7">
        <w:rPr>
          <w:rFonts w:eastAsia="Times New Roman"/>
          <w:color w:val="404040" w:themeColor="text1" w:themeTint="BF"/>
          <w:sz w:val="28"/>
          <w:szCs w:val="28"/>
        </w:rPr>
        <w:t xml:space="preserve"> (в лексике респондентов):</w:t>
      </w:r>
    </w:p>
    <w:p w:rsidR="001D7DA7" w:rsidRPr="00445D38" w:rsidRDefault="001D7DA7" w:rsidP="00445D38">
      <w:pPr>
        <w:pStyle w:val="a7"/>
        <w:numPr>
          <w:ilvl w:val="0"/>
          <w:numId w:val="33"/>
        </w:numPr>
        <w:tabs>
          <w:tab w:val="left" w:pos="0"/>
        </w:tabs>
        <w:rPr>
          <w:rFonts w:eastAsia="Times New Roman"/>
          <w:bCs/>
          <w:color w:val="404040" w:themeColor="text1" w:themeTint="BF"/>
          <w:sz w:val="28"/>
          <w:szCs w:val="28"/>
        </w:rPr>
      </w:pPr>
      <w:r w:rsidRPr="00445D38">
        <w:rPr>
          <w:rFonts w:eastAsia="Times New Roman"/>
          <w:color w:val="404040" w:themeColor="text1" w:themeTint="BF"/>
          <w:sz w:val="28"/>
          <w:szCs w:val="28"/>
        </w:rPr>
        <w:t>«сделать нормальное асфальтовое покрытие с торца здания перед зонами прогулки; асфальт неровный, вздутый, дети падают» (</w:t>
      </w:r>
      <w:r w:rsidR="00887EFB" w:rsidRPr="00445D38">
        <w:rPr>
          <w:rFonts w:eastAsia="Times New Roman"/>
          <w:color w:val="404040" w:themeColor="text1" w:themeTint="BF"/>
          <w:sz w:val="28"/>
          <w:szCs w:val="28"/>
        </w:rPr>
        <w:t xml:space="preserve">в </w:t>
      </w:r>
      <w:r w:rsidR="00887EFB" w:rsidRPr="00445D38">
        <w:rPr>
          <w:rFonts w:eastAsia="Times New Roman"/>
          <w:bCs/>
          <w:color w:val="404040" w:themeColor="text1" w:themeTint="BF"/>
          <w:sz w:val="28"/>
          <w:szCs w:val="28"/>
        </w:rPr>
        <w:t>МБДОУ детский сад № 5 «Почемучка»</w:t>
      </w:r>
      <w:r w:rsidRPr="00445D38">
        <w:rPr>
          <w:rFonts w:eastAsia="Times New Roman"/>
          <w:bCs/>
          <w:color w:val="404040" w:themeColor="text1" w:themeTint="BF"/>
          <w:sz w:val="28"/>
          <w:szCs w:val="28"/>
        </w:rPr>
        <w:t>);</w:t>
      </w:r>
    </w:p>
    <w:p w:rsidR="001D7DA7" w:rsidRPr="00445D38" w:rsidRDefault="001D7DA7" w:rsidP="00445D38">
      <w:pPr>
        <w:pStyle w:val="a7"/>
        <w:numPr>
          <w:ilvl w:val="0"/>
          <w:numId w:val="33"/>
        </w:numPr>
        <w:tabs>
          <w:tab w:val="left" w:pos="0"/>
        </w:tabs>
        <w:rPr>
          <w:rFonts w:eastAsia="Times New Roman"/>
          <w:bCs/>
          <w:color w:val="404040" w:themeColor="text1" w:themeTint="BF"/>
          <w:sz w:val="28"/>
          <w:szCs w:val="28"/>
        </w:rPr>
      </w:pPr>
      <w:r w:rsidRPr="00445D38">
        <w:rPr>
          <w:rFonts w:eastAsia="Times New Roman"/>
          <w:bCs/>
          <w:color w:val="404040" w:themeColor="text1" w:themeTint="BF"/>
          <w:sz w:val="28"/>
          <w:szCs w:val="28"/>
        </w:rPr>
        <w:t>«хотелось бы, чтобы полдник и ужин были раздельные»</w:t>
      </w:r>
      <w:r w:rsidR="00445D38">
        <w:rPr>
          <w:rFonts w:eastAsia="Times New Roman"/>
          <w:bCs/>
          <w:color w:val="404040" w:themeColor="text1" w:themeTint="BF"/>
          <w:sz w:val="28"/>
          <w:szCs w:val="28"/>
        </w:rPr>
        <w:t>, «более подготовленные занятия физкультурой»</w:t>
      </w:r>
      <w:r w:rsidRPr="00445D38">
        <w:rPr>
          <w:rFonts w:eastAsia="Times New Roman"/>
          <w:bCs/>
          <w:color w:val="404040" w:themeColor="text1" w:themeTint="BF"/>
          <w:sz w:val="28"/>
          <w:szCs w:val="28"/>
        </w:rPr>
        <w:t xml:space="preserve"> (в </w:t>
      </w:r>
      <w:r w:rsidR="00887EFB" w:rsidRPr="00445D38">
        <w:rPr>
          <w:rFonts w:eastAsia="Times New Roman"/>
          <w:bCs/>
          <w:color w:val="404040" w:themeColor="text1" w:themeTint="BF"/>
          <w:sz w:val="28"/>
          <w:szCs w:val="28"/>
        </w:rPr>
        <w:t>МКДОУ детский сад № 6 «Золотой ключик»</w:t>
      </w:r>
      <w:r w:rsidRPr="00445D38">
        <w:rPr>
          <w:rFonts w:eastAsia="Times New Roman"/>
          <w:bCs/>
          <w:color w:val="404040" w:themeColor="text1" w:themeTint="BF"/>
          <w:sz w:val="28"/>
          <w:szCs w:val="28"/>
        </w:rPr>
        <w:t>)</w:t>
      </w:r>
      <w:r w:rsidR="00887EFB" w:rsidRPr="00445D38">
        <w:rPr>
          <w:rFonts w:eastAsia="Times New Roman"/>
          <w:bCs/>
          <w:color w:val="404040" w:themeColor="text1" w:themeTint="BF"/>
          <w:sz w:val="28"/>
          <w:szCs w:val="28"/>
        </w:rPr>
        <w:t>;</w:t>
      </w:r>
    </w:p>
    <w:p w:rsidR="00887EFB" w:rsidRPr="00445D38" w:rsidRDefault="00887EFB" w:rsidP="00445D38">
      <w:pPr>
        <w:pStyle w:val="a7"/>
        <w:numPr>
          <w:ilvl w:val="0"/>
          <w:numId w:val="33"/>
        </w:numPr>
        <w:tabs>
          <w:tab w:val="left" w:pos="0"/>
        </w:tabs>
        <w:rPr>
          <w:rFonts w:eastAsia="Times New Roman"/>
          <w:color w:val="404040" w:themeColor="text1" w:themeTint="BF"/>
          <w:sz w:val="28"/>
          <w:szCs w:val="28"/>
        </w:rPr>
      </w:pPr>
      <w:r w:rsidRPr="00445D38">
        <w:rPr>
          <w:rFonts w:eastAsia="Times New Roman"/>
          <w:bCs/>
          <w:color w:val="404040" w:themeColor="text1" w:themeTint="BF"/>
          <w:sz w:val="28"/>
          <w:szCs w:val="28"/>
        </w:rPr>
        <w:t>«побольше занятий с детьми, развивающих игр» (в МКДОУ детский сад № 5 «Колокольчик» п. Шахтерский).</w:t>
      </w:r>
    </w:p>
    <w:p w:rsidR="00C936F0" w:rsidRPr="000F6806" w:rsidRDefault="00C936F0" w:rsidP="00AA369F">
      <w:pPr>
        <w:tabs>
          <w:tab w:val="left" w:pos="0"/>
        </w:tabs>
        <w:ind w:firstLine="851"/>
        <w:jc w:val="both"/>
        <w:rPr>
          <w:rFonts w:eastAsia="Times New Roman"/>
          <w:color w:val="404040" w:themeColor="text1" w:themeTint="BF"/>
          <w:sz w:val="28"/>
          <w:szCs w:val="28"/>
        </w:rPr>
      </w:pPr>
    </w:p>
    <w:p w:rsidR="008F0347" w:rsidRPr="008F0347" w:rsidRDefault="00FA38D8" w:rsidP="008F0347">
      <w:pPr>
        <w:ind w:firstLine="851"/>
        <w:rPr>
          <w:b/>
          <w:color w:val="404040" w:themeColor="text1" w:themeTint="BF"/>
          <w:sz w:val="28"/>
          <w:szCs w:val="28"/>
        </w:rPr>
      </w:pPr>
      <w:r w:rsidRPr="008F0347">
        <w:rPr>
          <w:rFonts w:eastAsia="Times New Roman"/>
          <w:b/>
          <w:color w:val="404040" w:themeColor="text1" w:themeTint="BF"/>
          <w:sz w:val="28"/>
          <w:szCs w:val="28"/>
        </w:rPr>
        <w:t xml:space="preserve"> </w:t>
      </w:r>
      <w:r w:rsidR="008F0347" w:rsidRPr="008F0347">
        <w:rPr>
          <w:b/>
          <w:color w:val="404040" w:themeColor="text1" w:themeTint="BF"/>
          <w:sz w:val="28"/>
          <w:szCs w:val="28"/>
        </w:rPr>
        <w:t>Среднее значение критерия К</w:t>
      </w:r>
      <w:r w:rsidR="005C3C33">
        <w:rPr>
          <w:b/>
          <w:color w:val="404040" w:themeColor="text1" w:themeTint="BF"/>
          <w:sz w:val="28"/>
          <w:szCs w:val="28"/>
          <w:vertAlign w:val="subscript"/>
        </w:rPr>
        <w:t>5</w:t>
      </w:r>
      <w:r w:rsidR="008F0347" w:rsidRPr="008F0347">
        <w:rPr>
          <w:b/>
          <w:color w:val="404040" w:themeColor="text1" w:themeTint="BF"/>
          <w:sz w:val="28"/>
          <w:szCs w:val="28"/>
        </w:rPr>
        <w:t xml:space="preserve"> </w:t>
      </w:r>
      <w:r w:rsidR="00D663CB">
        <w:rPr>
          <w:b/>
          <w:color w:val="404040" w:themeColor="text1" w:themeTint="BF"/>
          <w:sz w:val="28"/>
          <w:szCs w:val="28"/>
        </w:rPr>
        <w:t>по всем трем учре</w:t>
      </w:r>
      <w:r w:rsidR="00F374E2">
        <w:rPr>
          <w:b/>
          <w:color w:val="404040" w:themeColor="text1" w:themeTint="BF"/>
          <w:sz w:val="28"/>
          <w:szCs w:val="28"/>
        </w:rPr>
        <w:t>ж</w:t>
      </w:r>
      <w:r w:rsidR="00D663CB">
        <w:rPr>
          <w:b/>
          <w:color w:val="404040" w:themeColor="text1" w:themeTint="BF"/>
          <w:sz w:val="28"/>
          <w:szCs w:val="28"/>
        </w:rPr>
        <w:t>дениям</w:t>
      </w:r>
      <w:r w:rsidR="008F0347" w:rsidRPr="008F0347">
        <w:rPr>
          <w:b/>
          <w:color w:val="404040" w:themeColor="text1" w:themeTint="BF"/>
          <w:sz w:val="28"/>
          <w:szCs w:val="28"/>
        </w:rPr>
        <w:t xml:space="preserve"> </w:t>
      </w:r>
      <w:r w:rsidR="005C3C33">
        <w:rPr>
          <w:b/>
          <w:color w:val="404040" w:themeColor="text1" w:themeTint="BF"/>
          <w:sz w:val="28"/>
          <w:szCs w:val="28"/>
        </w:rPr>
        <w:t>–</w:t>
      </w:r>
      <w:r w:rsidR="008F0347" w:rsidRPr="008F0347">
        <w:rPr>
          <w:b/>
          <w:color w:val="404040" w:themeColor="text1" w:themeTint="BF"/>
          <w:sz w:val="28"/>
          <w:szCs w:val="28"/>
        </w:rPr>
        <w:t xml:space="preserve"> </w:t>
      </w:r>
      <w:r w:rsidR="00327CCF">
        <w:rPr>
          <w:b/>
          <w:color w:val="404040" w:themeColor="text1" w:themeTint="BF"/>
          <w:sz w:val="28"/>
          <w:szCs w:val="28"/>
        </w:rPr>
        <w:t>100</w:t>
      </w:r>
      <w:r w:rsidR="0045248C">
        <w:rPr>
          <w:b/>
          <w:color w:val="404040" w:themeColor="text1" w:themeTint="BF"/>
          <w:sz w:val="28"/>
          <w:szCs w:val="28"/>
        </w:rPr>
        <w:t xml:space="preserve"> </w:t>
      </w:r>
      <w:r w:rsidR="001C2EF2">
        <w:rPr>
          <w:b/>
          <w:color w:val="404040" w:themeColor="text1" w:themeTint="BF"/>
          <w:sz w:val="28"/>
          <w:szCs w:val="28"/>
        </w:rPr>
        <w:t xml:space="preserve"> балл</w:t>
      </w:r>
      <w:r w:rsidR="00230421">
        <w:rPr>
          <w:b/>
          <w:color w:val="404040" w:themeColor="text1" w:themeTint="BF"/>
          <w:sz w:val="28"/>
          <w:szCs w:val="28"/>
        </w:rPr>
        <w:t>ов</w:t>
      </w:r>
      <w:r w:rsidR="0055603E">
        <w:rPr>
          <w:b/>
          <w:color w:val="404040" w:themeColor="text1" w:themeTint="BF"/>
          <w:sz w:val="28"/>
          <w:szCs w:val="28"/>
        </w:rPr>
        <w:t>.</w:t>
      </w:r>
    </w:p>
    <w:p w:rsidR="00AB093A" w:rsidRDefault="00AB093A">
      <w:pPr>
        <w:rPr>
          <w:rFonts w:eastAsia="Times New Roman"/>
          <w:b/>
          <w:color w:val="262626" w:themeColor="text1" w:themeTint="D9"/>
          <w:sz w:val="32"/>
          <w:szCs w:val="32"/>
        </w:rPr>
      </w:pPr>
      <w:r>
        <w:rPr>
          <w:rFonts w:eastAsia="Times New Roman"/>
          <w:b/>
          <w:color w:val="262626" w:themeColor="text1" w:themeTint="D9"/>
          <w:sz w:val="32"/>
          <w:szCs w:val="32"/>
        </w:rPr>
        <w:br w:type="page"/>
      </w:r>
    </w:p>
    <w:p w:rsidR="00FC47C9" w:rsidRDefault="00FC47C9">
      <w:pPr>
        <w:rPr>
          <w:rFonts w:eastAsia="Times New Roman"/>
          <w:b/>
          <w:color w:val="262626" w:themeColor="text1" w:themeTint="D9"/>
          <w:sz w:val="32"/>
          <w:szCs w:val="32"/>
        </w:rPr>
      </w:pPr>
    </w:p>
    <w:p w:rsidR="00AB093A" w:rsidRPr="00AA5F4D" w:rsidRDefault="00AB093A" w:rsidP="00AB093A">
      <w:pPr>
        <w:pStyle w:val="a7"/>
        <w:numPr>
          <w:ilvl w:val="0"/>
          <w:numId w:val="32"/>
        </w:numPr>
        <w:tabs>
          <w:tab w:val="left" w:pos="1985"/>
          <w:tab w:val="left" w:pos="2977"/>
        </w:tabs>
        <w:jc w:val="center"/>
        <w:rPr>
          <w:rFonts w:eastAsia="Times New Roman"/>
          <w:b/>
          <w:color w:val="262626" w:themeColor="text1" w:themeTint="D9"/>
          <w:sz w:val="32"/>
          <w:szCs w:val="32"/>
        </w:rPr>
      </w:pPr>
      <w:r w:rsidRPr="00AA5F4D">
        <w:rPr>
          <w:rFonts w:eastAsia="Times New Roman"/>
          <w:b/>
          <w:color w:val="262626" w:themeColor="text1" w:themeTint="D9"/>
          <w:sz w:val="32"/>
          <w:szCs w:val="32"/>
        </w:rPr>
        <w:t>Итоговое значение показателя оценки качества</w:t>
      </w:r>
    </w:p>
    <w:p w:rsidR="00AB093A" w:rsidRPr="00AA5F4D" w:rsidRDefault="00AB093A" w:rsidP="00AB093A">
      <w:pPr>
        <w:pStyle w:val="a7"/>
        <w:tabs>
          <w:tab w:val="left" w:pos="1985"/>
          <w:tab w:val="left" w:pos="2977"/>
        </w:tabs>
        <w:ind w:left="426"/>
        <w:jc w:val="center"/>
        <w:rPr>
          <w:rFonts w:eastAsia="Times New Roman"/>
          <w:b/>
          <w:color w:val="262626" w:themeColor="text1" w:themeTint="D9"/>
          <w:sz w:val="32"/>
          <w:szCs w:val="32"/>
        </w:rPr>
      </w:pPr>
      <w:r w:rsidRPr="00AA5F4D">
        <w:rPr>
          <w:rFonts w:eastAsia="Times New Roman"/>
          <w:b/>
          <w:color w:val="262626" w:themeColor="text1" w:themeTint="D9"/>
          <w:sz w:val="32"/>
          <w:szCs w:val="32"/>
        </w:rPr>
        <w:t>условий оказания услуг</w:t>
      </w:r>
    </w:p>
    <w:p w:rsidR="00AB093A" w:rsidRPr="00AA5F4D" w:rsidRDefault="00AB093A" w:rsidP="00AB093A">
      <w:pPr>
        <w:tabs>
          <w:tab w:val="left" w:pos="0"/>
        </w:tabs>
        <w:ind w:firstLine="851"/>
        <w:rPr>
          <w:rFonts w:eastAsia="Times New Roman"/>
          <w:b/>
          <w:color w:val="262626" w:themeColor="text1" w:themeTint="D9"/>
          <w:sz w:val="28"/>
          <w:szCs w:val="28"/>
        </w:rPr>
      </w:pPr>
    </w:p>
    <w:p w:rsidR="00224EEA" w:rsidRDefault="00AB093A" w:rsidP="00AB093A">
      <w:pPr>
        <w:tabs>
          <w:tab w:val="left" w:pos="0"/>
        </w:tabs>
        <w:ind w:firstLine="851"/>
        <w:rPr>
          <w:rFonts w:eastAsia="Times New Roman"/>
          <w:color w:val="262626" w:themeColor="text1" w:themeTint="D9"/>
          <w:sz w:val="28"/>
          <w:szCs w:val="28"/>
        </w:rPr>
      </w:pPr>
      <w:r>
        <w:rPr>
          <w:rFonts w:eastAsia="Times New Roman"/>
          <w:color w:val="262626" w:themeColor="text1" w:themeTint="D9"/>
          <w:sz w:val="28"/>
          <w:szCs w:val="28"/>
        </w:rPr>
        <w:t>Итоговые значения</w:t>
      </w:r>
      <w:r w:rsidRPr="00AA5F4D">
        <w:rPr>
          <w:rFonts w:eastAsia="Times New Roman"/>
          <w:color w:val="262626" w:themeColor="text1" w:themeTint="D9"/>
          <w:sz w:val="28"/>
          <w:szCs w:val="28"/>
        </w:rPr>
        <w:t xml:space="preserve"> показателя оценки качества условий оказания услуг (</w:t>
      </w:r>
      <w:r w:rsidRPr="00AA5F4D">
        <w:rPr>
          <w:rFonts w:eastAsia="Times New Roman"/>
          <w:color w:val="262626" w:themeColor="text1" w:themeTint="D9"/>
          <w:sz w:val="28"/>
          <w:szCs w:val="28"/>
          <w:lang w:val="en-US"/>
        </w:rPr>
        <w:t>S</w:t>
      </w:r>
      <w:r w:rsidRPr="00AA5F4D">
        <w:rPr>
          <w:rFonts w:eastAsia="Times New Roman"/>
          <w:color w:val="262626" w:themeColor="text1" w:themeTint="D9"/>
          <w:sz w:val="28"/>
          <w:szCs w:val="28"/>
        </w:rPr>
        <w:t xml:space="preserve">) </w:t>
      </w:r>
      <w:r w:rsidR="008F26C4">
        <w:rPr>
          <w:rFonts w:eastAsia="Times New Roman"/>
          <w:color w:val="262626" w:themeColor="text1" w:themeTint="D9"/>
          <w:sz w:val="28"/>
          <w:szCs w:val="28"/>
        </w:rPr>
        <w:t>по каждому обследованному учреждению</w:t>
      </w:r>
      <w:r w:rsidRPr="00AA5F4D">
        <w:rPr>
          <w:rFonts w:eastAsia="Times New Roman"/>
          <w:bCs/>
          <w:color w:val="262626" w:themeColor="text1" w:themeTint="D9"/>
          <w:sz w:val="28"/>
          <w:szCs w:val="28"/>
        </w:rPr>
        <w:t xml:space="preserve"> </w:t>
      </w:r>
      <w:r w:rsidRPr="00AA5F4D">
        <w:rPr>
          <w:rFonts w:eastAsia="Times New Roman"/>
          <w:color w:val="262626" w:themeColor="text1" w:themeTint="D9"/>
          <w:sz w:val="28"/>
          <w:szCs w:val="28"/>
        </w:rPr>
        <w:t>рассчитывал</w:t>
      </w:r>
      <w:r>
        <w:rPr>
          <w:rFonts w:eastAsia="Times New Roman"/>
          <w:color w:val="262626" w:themeColor="text1" w:themeTint="D9"/>
          <w:sz w:val="28"/>
          <w:szCs w:val="28"/>
        </w:rPr>
        <w:t>и</w:t>
      </w:r>
      <w:r w:rsidRPr="00AA5F4D">
        <w:rPr>
          <w:rFonts w:eastAsia="Times New Roman"/>
          <w:color w:val="262626" w:themeColor="text1" w:themeTint="D9"/>
          <w:sz w:val="28"/>
          <w:szCs w:val="28"/>
        </w:rPr>
        <w:t>сь как среднее арифметическое значений критери</w:t>
      </w:r>
      <w:r w:rsidR="00224EEA">
        <w:rPr>
          <w:rFonts w:eastAsia="Times New Roman"/>
          <w:color w:val="262626" w:themeColor="text1" w:themeTint="D9"/>
          <w:sz w:val="28"/>
          <w:szCs w:val="28"/>
        </w:rPr>
        <w:t>ев К1, К2, К3, К4, К5</w:t>
      </w:r>
      <w:r w:rsidR="008F26C4">
        <w:rPr>
          <w:rFonts w:eastAsia="Times New Roman"/>
          <w:color w:val="262626" w:themeColor="text1" w:themeTint="D9"/>
          <w:sz w:val="28"/>
          <w:szCs w:val="28"/>
        </w:rPr>
        <w:t>.</w:t>
      </w:r>
    </w:p>
    <w:p w:rsidR="00AB093A" w:rsidRDefault="00224EEA" w:rsidP="00AB093A">
      <w:pPr>
        <w:tabs>
          <w:tab w:val="left" w:pos="0"/>
        </w:tabs>
        <w:ind w:firstLine="851"/>
        <w:rPr>
          <w:rFonts w:eastAsia="Times New Roman"/>
          <w:color w:val="262626" w:themeColor="text1" w:themeTint="D9"/>
          <w:sz w:val="28"/>
          <w:szCs w:val="28"/>
        </w:rPr>
      </w:pPr>
      <w:r>
        <w:rPr>
          <w:rFonts w:eastAsia="Times New Roman"/>
          <w:color w:val="262626" w:themeColor="text1" w:themeTint="D9"/>
          <w:sz w:val="28"/>
          <w:szCs w:val="28"/>
        </w:rPr>
        <w:t xml:space="preserve">Полученные значения </w:t>
      </w:r>
      <w:r>
        <w:rPr>
          <w:rFonts w:eastAsia="Times New Roman"/>
          <w:color w:val="262626" w:themeColor="text1" w:themeTint="D9"/>
          <w:sz w:val="28"/>
          <w:szCs w:val="28"/>
          <w:lang w:val="en-US"/>
        </w:rPr>
        <w:t>S</w:t>
      </w:r>
      <w:r>
        <w:rPr>
          <w:rFonts w:eastAsia="Times New Roman"/>
          <w:color w:val="262626" w:themeColor="text1" w:themeTint="D9"/>
          <w:sz w:val="28"/>
          <w:szCs w:val="28"/>
        </w:rPr>
        <w:t xml:space="preserve"> приведены ниже вместе с диаграммами, иллюстрирующими соотношения критериев по каждому учреждению</w:t>
      </w:r>
      <w:r w:rsidR="00F1291E">
        <w:rPr>
          <w:rFonts w:eastAsia="Times New Roman"/>
          <w:color w:val="262626" w:themeColor="text1" w:themeTint="D9"/>
          <w:sz w:val="28"/>
          <w:szCs w:val="28"/>
        </w:rPr>
        <w:t>.</w:t>
      </w:r>
    </w:p>
    <w:p w:rsidR="00F1291E" w:rsidRPr="00224EEA" w:rsidRDefault="00F1291E" w:rsidP="00AB093A">
      <w:pPr>
        <w:tabs>
          <w:tab w:val="left" w:pos="0"/>
        </w:tabs>
        <w:ind w:firstLine="851"/>
        <w:rPr>
          <w:rFonts w:eastAsia="Times New Roman"/>
          <w:color w:val="262626" w:themeColor="text1" w:themeTint="D9"/>
          <w:sz w:val="28"/>
          <w:szCs w:val="28"/>
        </w:rPr>
      </w:pPr>
    </w:p>
    <w:p w:rsidR="00AB093A" w:rsidRDefault="00AB093A" w:rsidP="00AB093A">
      <w:pPr>
        <w:tabs>
          <w:tab w:val="left" w:pos="0"/>
        </w:tabs>
        <w:ind w:firstLine="851"/>
        <w:rPr>
          <w:rFonts w:eastAsia="Times New Roman"/>
          <w:bCs/>
          <w:color w:val="262626" w:themeColor="text1" w:themeTint="D9"/>
          <w:sz w:val="28"/>
          <w:szCs w:val="28"/>
        </w:rPr>
      </w:pPr>
    </w:p>
    <w:p w:rsidR="00224EEA" w:rsidRPr="00224EEA" w:rsidRDefault="00FC47C9" w:rsidP="00224EEA">
      <w:pPr>
        <w:tabs>
          <w:tab w:val="left" w:pos="0"/>
        </w:tabs>
        <w:jc w:val="center"/>
        <w:rPr>
          <w:rFonts w:eastAsia="Times New Roman"/>
          <w:b/>
          <w:color w:val="262626" w:themeColor="text1" w:themeTint="D9"/>
          <w:sz w:val="28"/>
          <w:szCs w:val="28"/>
        </w:rPr>
      </w:pPr>
      <w:r w:rsidRPr="00FC47C9">
        <w:rPr>
          <w:rFonts w:eastAsia="Times New Roman"/>
          <w:b/>
          <w:bCs/>
          <w:color w:val="262626" w:themeColor="text1" w:themeTint="D9"/>
          <w:sz w:val="28"/>
          <w:szCs w:val="28"/>
        </w:rPr>
        <w:t>МБДОУ детский сад № 5 «Почемучка» комбинированного вида</w:t>
      </w:r>
    </w:p>
    <w:p w:rsidR="00AB093A" w:rsidRPr="00224EEA" w:rsidRDefault="00224EEA" w:rsidP="00224EEA">
      <w:pPr>
        <w:tabs>
          <w:tab w:val="left" w:pos="0"/>
        </w:tabs>
        <w:jc w:val="center"/>
        <w:rPr>
          <w:rFonts w:eastAsia="Times New Roman"/>
          <w:b/>
          <w:color w:val="262626" w:themeColor="text1" w:themeTint="D9"/>
          <w:sz w:val="28"/>
          <w:szCs w:val="28"/>
        </w:rPr>
      </w:pPr>
      <w:r>
        <w:rPr>
          <w:rFonts w:eastAsia="Times New Roman"/>
          <w:b/>
          <w:color w:val="262626" w:themeColor="text1" w:themeTint="D9"/>
          <w:sz w:val="28"/>
          <w:szCs w:val="28"/>
          <w:lang w:val="en-US"/>
        </w:rPr>
        <w:t>S</w:t>
      </w:r>
      <w:r w:rsidRPr="00224EEA">
        <w:rPr>
          <w:rFonts w:eastAsia="Times New Roman"/>
          <w:b/>
          <w:color w:val="262626" w:themeColor="text1" w:themeTint="D9"/>
          <w:sz w:val="28"/>
          <w:szCs w:val="28"/>
        </w:rPr>
        <w:t xml:space="preserve"> =</w:t>
      </w:r>
      <w:r w:rsidR="00FF3E0D">
        <w:rPr>
          <w:rFonts w:eastAsia="Times New Roman"/>
          <w:b/>
          <w:color w:val="262626" w:themeColor="text1" w:themeTint="D9"/>
          <w:sz w:val="28"/>
          <w:szCs w:val="28"/>
        </w:rPr>
        <w:t xml:space="preserve"> 88</w:t>
      </w:r>
      <w:r w:rsidR="00AB093A" w:rsidRPr="00224EEA">
        <w:rPr>
          <w:rFonts w:eastAsia="Times New Roman"/>
          <w:b/>
          <w:color w:val="262626" w:themeColor="text1" w:themeTint="D9"/>
          <w:sz w:val="28"/>
          <w:szCs w:val="28"/>
        </w:rPr>
        <w:t xml:space="preserve"> балл</w:t>
      </w:r>
      <w:r w:rsidR="00FF3E0D">
        <w:rPr>
          <w:rFonts w:eastAsia="Times New Roman"/>
          <w:b/>
          <w:color w:val="262626" w:themeColor="text1" w:themeTint="D9"/>
          <w:sz w:val="28"/>
          <w:szCs w:val="28"/>
        </w:rPr>
        <w:t>ов</w:t>
      </w:r>
    </w:p>
    <w:p w:rsidR="00AB093A" w:rsidRPr="00AA5F4D" w:rsidRDefault="00AB093A" w:rsidP="00224EEA">
      <w:pPr>
        <w:tabs>
          <w:tab w:val="left" w:pos="0"/>
        </w:tabs>
        <w:jc w:val="center"/>
        <w:rPr>
          <w:rFonts w:eastAsia="Times New Roman"/>
          <w:bCs/>
          <w:color w:val="262626" w:themeColor="text1" w:themeTint="D9"/>
          <w:sz w:val="28"/>
          <w:szCs w:val="28"/>
        </w:rPr>
      </w:pPr>
    </w:p>
    <w:p w:rsidR="002E5D3B" w:rsidRPr="00FC47C9" w:rsidRDefault="002E5D3B">
      <w:pPr>
        <w:rPr>
          <w:color w:val="404040" w:themeColor="text1" w:themeTint="BF"/>
          <w:sz w:val="20"/>
          <w:szCs w:val="20"/>
        </w:rPr>
      </w:pPr>
    </w:p>
    <w:p w:rsidR="00BF10A4" w:rsidRDefault="00FF3E0D" w:rsidP="006044F9">
      <w:pPr>
        <w:rPr>
          <w:b/>
          <w:color w:val="404040" w:themeColor="text1" w:themeTint="BF"/>
          <w:sz w:val="28"/>
          <w:szCs w:val="28"/>
        </w:rPr>
      </w:pPr>
      <w:r>
        <w:rPr>
          <w:noProof/>
        </w:rPr>
        <w:drawing>
          <wp:inline distT="0" distB="0" distL="0" distR="0" wp14:anchorId="2469784A" wp14:editId="5E90197C">
            <wp:extent cx="6152515" cy="6043930"/>
            <wp:effectExtent l="0" t="0" r="6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7138" w:rsidRDefault="005E7138">
      <w:pPr>
        <w:rPr>
          <w:rFonts w:eastAsia="Times New Roman"/>
          <w:b/>
          <w:color w:val="262626" w:themeColor="text1" w:themeTint="D9"/>
          <w:sz w:val="28"/>
          <w:szCs w:val="28"/>
        </w:rPr>
      </w:pPr>
      <w:r>
        <w:rPr>
          <w:rFonts w:eastAsia="Times New Roman"/>
          <w:b/>
          <w:color w:val="262626" w:themeColor="text1" w:themeTint="D9"/>
          <w:sz w:val="28"/>
          <w:szCs w:val="28"/>
        </w:rPr>
        <w:br w:type="page"/>
      </w:r>
    </w:p>
    <w:p w:rsidR="005E7138" w:rsidRDefault="005E7138" w:rsidP="005E7138">
      <w:pPr>
        <w:tabs>
          <w:tab w:val="left" w:pos="0"/>
        </w:tabs>
        <w:jc w:val="center"/>
        <w:rPr>
          <w:rFonts w:eastAsia="Times New Roman"/>
          <w:b/>
          <w:color w:val="262626" w:themeColor="text1" w:themeTint="D9"/>
          <w:sz w:val="28"/>
          <w:szCs w:val="28"/>
        </w:rPr>
      </w:pPr>
    </w:p>
    <w:p w:rsidR="00F1291E" w:rsidRDefault="00F1291E" w:rsidP="005E7138">
      <w:pPr>
        <w:tabs>
          <w:tab w:val="left" w:pos="0"/>
        </w:tabs>
        <w:jc w:val="center"/>
        <w:rPr>
          <w:rFonts w:eastAsia="Times New Roman"/>
          <w:b/>
          <w:color w:val="262626" w:themeColor="text1" w:themeTint="D9"/>
          <w:sz w:val="28"/>
          <w:szCs w:val="28"/>
        </w:rPr>
      </w:pPr>
    </w:p>
    <w:p w:rsidR="00FC47C9" w:rsidRPr="00F568B6" w:rsidRDefault="00FC47C9" w:rsidP="005E7138">
      <w:pPr>
        <w:tabs>
          <w:tab w:val="left" w:pos="0"/>
        </w:tabs>
        <w:jc w:val="center"/>
        <w:rPr>
          <w:rFonts w:eastAsia="Times New Roman"/>
          <w:b/>
          <w:bCs/>
          <w:color w:val="262626" w:themeColor="text1" w:themeTint="D9"/>
          <w:sz w:val="28"/>
          <w:szCs w:val="28"/>
          <w:highlight w:val="yellow"/>
        </w:rPr>
      </w:pPr>
      <w:bookmarkStart w:id="5" w:name="_GoBack"/>
      <w:bookmarkEnd w:id="5"/>
      <w:r w:rsidRPr="00F568B6">
        <w:rPr>
          <w:rFonts w:eastAsia="Times New Roman"/>
          <w:b/>
          <w:bCs/>
          <w:color w:val="262626" w:themeColor="text1" w:themeTint="D9"/>
          <w:sz w:val="28"/>
          <w:szCs w:val="28"/>
          <w:highlight w:val="yellow"/>
        </w:rPr>
        <w:t>МКДОУ детский сад № 6 «Золотой ключик»</w:t>
      </w:r>
    </w:p>
    <w:p w:rsidR="00224EEA" w:rsidRDefault="005E7138" w:rsidP="005E7138">
      <w:pPr>
        <w:tabs>
          <w:tab w:val="left" w:pos="0"/>
        </w:tabs>
        <w:jc w:val="center"/>
        <w:rPr>
          <w:rFonts w:eastAsia="Times New Roman"/>
          <w:b/>
          <w:color w:val="262626" w:themeColor="text1" w:themeTint="D9"/>
          <w:sz w:val="28"/>
          <w:szCs w:val="28"/>
        </w:rPr>
      </w:pPr>
      <w:r w:rsidRPr="00F568B6">
        <w:rPr>
          <w:rFonts w:eastAsia="Times New Roman"/>
          <w:b/>
          <w:color w:val="262626" w:themeColor="text1" w:themeTint="D9"/>
          <w:sz w:val="28"/>
          <w:szCs w:val="28"/>
          <w:highlight w:val="yellow"/>
          <w:lang w:val="en-US"/>
        </w:rPr>
        <w:t>S</w:t>
      </w:r>
      <w:r w:rsidRPr="00F568B6">
        <w:rPr>
          <w:rFonts w:eastAsia="Times New Roman"/>
          <w:b/>
          <w:color w:val="262626" w:themeColor="text1" w:themeTint="D9"/>
          <w:sz w:val="28"/>
          <w:szCs w:val="28"/>
          <w:highlight w:val="yellow"/>
        </w:rPr>
        <w:t xml:space="preserve"> = </w:t>
      </w:r>
      <w:r w:rsidR="00224EEA" w:rsidRPr="00F568B6">
        <w:rPr>
          <w:rFonts w:eastAsia="Times New Roman"/>
          <w:b/>
          <w:color w:val="262626" w:themeColor="text1" w:themeTint="D9"/>
          <w:sz w:val="28"/>
          <w:szCs w:val="28"/>
          <w:highlight w:val="yellow"/>
        </w:rPr>
        <w:t>89 баллов</w:t>
      </w:r>
    </w:p>
    <w:p w:rsidR="00F1291E" w:rsidRPr="005E7138" w:rsidRDefault="00F1291E" w:rsidP="005E7138">
      <w:pPr>
        <w:tabs>
          <w:tab w:val="left" w:pos="0"/>
        </w:tabs>
        <w:jc w:val="center"/>
        <w:rPr>
          <w:rFonts w:eastAsia="Times New Roman"/>
          <w:b/>
          <w:color w:val="262626" w:themeColor="text1" w:themeTint="D9"/>
          <w:sz w:val="28"/>
          <w:szCs w:val="28"/>
        </w:rPr>
      </w:pPr>
    </w:p>
    <w:p w:rsidR="00224EEA" w:rsidRDefault="00FF3E0D" w:rsidP="00FF3E0D">
      <w:pPr>
        <w:tabs>
          <w:tab w:val="left" w:pos="0"/>
        </w:tabs>
        <w:rPr>
          <w:rFonts w:eastAsia="Times New Roman"/>
          <w:color w:val="262626" w:themeColor="text1" w:themeTint="D9"/>
          <w:sz w:val="28"/>
          <w:szCs w:val="28"/>
        </w:rPr>
      </w:pPr>
      <w:r w:rsidRPr="00F568B6">
        <w:rPr>
          <w:noProof/>
        </w:rPr>
        <w:drawing>
          <wp:inline distT="0" distB="0" distL="0" distR="0" wp14:anchorId="4A934EAB" wp14:editId="41382B7F">
            <wp:extent cx="6152515" cy="6043930"/>
            <wp:effectExtent l="0" t="0" r="6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4EEA" w:rsidRPr="00AB093A" w:rsidRDefault="00224EEA" w:rsidP="00224EEA">
      <w:pPr>
        <w:tabs>
          <w:tab w:val="left" w:pos="0"/>
        </w:tabs>
        <w:rPr>
          <w:rFonts w:eastAsia="Times New Roman"/>
          <w:color w:val="262626" w:themeColor="text1" w:themeTint="D9"/>
          <w:sz w:val="28"/>
          <w:szCs w:val="28"/>
        </w:rPr>
      </w:pPr>
    </w:p>
    <w:p w:rsidR="005E7138" w:rsidRDefault="005E7138">
      <w:pPr>
        <w:rPr>
          <w:rFonts w:eastAsia="Times New Roman"/>
          <w:color w:val="262626" w:themeColor="text1" w:themeTint="D9"/>
          <w:sz w:val="28"/>
          <w:szCs w:val="28"/>
        </w:rPr>
      </w:pPr>
      <w:r>
        <w:rPr>
          <w:rFonts w:eastAsia="Times New Roman"/>
          <w:color w:val="262626" w:themeColor="text1" w:themeTint="D9"/>
          <w:sz w:val="28"/>
          <w:szCs w:val="28"/>
        </w:rPr>
        <w:br w:type="page"/>
      </w:r>
    </w:p>
    <w:p w:rsidR="005E7138" w:rsidRDefault="005E7138" w:rsidP="005E7138">
      <w:pPr>
        <w:tabs>
          <w:tab w:val="left" w:pos="0"/>
        </w:tabs>
        <w:jc w:val="center"/>
        <w:rPr>
          <w:rFonts w:eastAsia="Times New Roman"/>
          <w:b/>
          <w:color w:val="262626" w:themeColor="text1" w:themeTint="D9"/>
          <w:sz w:val="28"/>
          <w:szCs w:val="28"/>
        </w:rPr>
      </w:pPr>
    </w:p>
    <w:p w:rsidR="005E7138" w:rsidRPr="005E7138" w:rsidRDefault="00FC47C9" w:rsidP="005E7138">
      <w:pPr>
        <w:tabs>
          <w:tab w:val="left" w:pos="0"/>
        </w:tabs>
        <w:jc w:val="center"/>
        <w:rPr>
          <w:rFonts w:eastAsia="Times New Roman"/>
          <w:b/>
          <w:color w:val="262626" w:themeColor="text1" w:themeTint="D9"/>
          <w:sz w:val="28"/>
          <w:szCs w:val="28"/>
        </w:rPr>
      </w:pPr>
      <w:r w:rsidRPr="00FC47C9">
        <w:rPr>
          <w:rFonts w:eastAsia="Times New Roman"/>
          <w:b/>
          <w:bCs/>
          <w:color w:val="262626" w:themeColor="text1" w:themeTint="D9"/>
          <w:sz w:val="28"/>
          <w:szCs w:val="28"/>
        </w:rPr>
        <w:t>МКДОУ детский сад № 5 «Колокольчик» п. Шахтерский</w:t>
      </w:r>
    </w:p>
    <w:p w:rsidR="00224EEA" w:rsidRDefault="005E7138" w:rsidP="005E7138">
      <w:pPr>
        <w:tabs>
          <w:tab w:val="left" w:pos="0"/>
        </w:tabs>
        <w:jc w:val="center"/>
        <w:rPr>
          <w:rFonts w:eastAsia="Times New Roman"/>
          <w:b/>
          <w:color w:val="262626" w:themeColor="text1" w:themeTint="D9"/>
          <w:sz w:val="28"/>
          <w:szCs w:val="28"/>
        </w:rPr>
      </w:pPr>
      <w:r w:rsidRPr="005E7138">
        <w:rPr>
          <w:rFonts w:eastAsia="Times New Roman"/>
          <w:b/>
          <w:color w:val="262626" w:themeColor="text1" w:themeTint="D9"/>
          <w:sz w:val="28"/>
          <w:szCs w:val="28"/>
          <w:lang w:val="en-US"/>
        </w:rPr>
        <w:t>S</w:t>
      </w:r>
      <w:r w:rsidRPr="005E7138">
        <w:rPr>
          <w:rFonts w:eastAsia="Times New Roman"/>
          <w:b/>
          <w:color w:val="262626" w:themeColor="text1" w:themeTint="D9"/>
          <w:sz w:val="28"/>
          <w:szCs w:val="28"/>
        </w:rPr>
        <w:t xml:space="preserve"> = </w:t>
      </w:r>
      <w:r w:rsidR="00FF3E0D">
        <w:rPr>
          <w:rFonts w:eastAsia="Times New Roman"/>
          <w:b/>
          <w:color w:val="262626" w:themeColor="text1" w:themeTint="D9"/>
          <w:sz w:val="28"/>
          <w:szCs w:val="28"/>
        </w:rPr>
        <w:t>88</w:t>
      </w:r>
      <w:r w:rsidR="00224EEA" w:rsidRPr="005E7138">
        <w:rPr>
          <w:rFonts w:eastAsia="Times New Roman"/>
          <w:b/>
          <w:color w:val="262626" w:themeColor="text1" w:themeTint="D9"/>
          <w:sz w:val="28"/>
          <w:szCs w:val="28"/>
        </w:rPr>
        <w:t xml:space="preserve"> баллов</w:t>
      </w:r>
    </w:p>
    <w:p w:rsidR="00F1291E" w:rsidRPr="005E7138" w:rsidRDefault="00F1291E" w:rsidP="005E7138">
      <w:pPr>
        <w:tabs>
          <w:tab w:val="left" w:pos="0"/>
        </w:tabs>
        <w:jc w:val="center"/>
        <w:rPr>
          <w:rFonts w:eastAsia="Times New Roman"/>
          <w:b/>
          <w:color w:val="262626" w:themeColor="text1" w:themeTint="D9"/>
          <w:sz w:val="28"/>
          <w:szCs w:val="28"/>
        </w:rPr>
      </w:pPr>
    </w:p>
    <w:p w:rsidR="00224EEA" w:rsidRPr="00AB093A" w:rsidRDefault="00224EEA" w:rsidP="006044F9">
      <w:pPr>
        <w:tabs>
          <w:tab w:val="left" w:pos="0"/>
        </w:tabs>
        <w:rPr>
          <w:rFonts w:eastAsia="Times New Roman"/>
          <w:color w:val="262626" w:themeColor="text1" w:themeTint="D9"/>
          <w:sz w:val="28"/>
          <w:szCs w:val="28"/>
        </w:rPr>
      </w:pPr>
    </w:p>
    <w:p w:rsidR="00224EEA" w:rsidRPr="00224EEA" w:rsidRDefault="00FF3E0D" w:rsidP="00224EEA">
      <w:pPr>
        <w:rPr>
          <w:b/>
          <w:color w:val="404040" w:themeColor="text1" w:themeTint="BF"/>
          <w:sz w:val="28"/>
          <w:szCs w:val="28"/>
        </w:rPr>
      </w:pPr>
      <w:r>
        <w:rPr>
          <w:noProof/>
        </w:rPr>
        <w:drawing>
          <wp:inline distT="0" distB="0" distL="0" distR="0" wp14:anchorId="54FF0C73" wp14:editId="3E070502">
            <wp:extent cx="6152515" cy="6043930"/>
            <wp:effectExtent l="0" t="0" r="6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47C9" w:rsidRDefault="00FC47C9" w:rsidP="00BF10A4">
      <w:pPr>
        <w:jc w:val="center"/>
        <w:rPr>
          <w:b/>
          <w:color w:val="404040" w:themeColor="text1" w:themeTint="BF"/>
          <w:sz w:val="28"/>
          <w:szCs w:val="28"/>
        </w:rPr>
      </w:pPr>
    </w:p>
    <w:p w:rsidR="00FF3E0D" w:rsidRDefault="00FF3E0D">
      <w:pPr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</w:rPr>
        <w:br w:type="page"/>
      </w:r>
    </w:p>
    <w:p w:rsidR="00FF3E0D" w:rsidRDefault="00FF3E0D" w:rsidP="00FF3E0D">
      <w:pPr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FC47C9" w:rsidRDefault="00FF3E0D" w:rsidP="00FF3E0D">
      <w:pPr>
        <w:jc w:val="center"/>
        <w:rPr>
          <w:b/>
          <w:bCs/>
          <w:color w:val="404040" w:themeColor="text1" w:themeTint="BF"/>
          <w:sz w:val="28"/>
          <w:szCs w:val="28"/>
        </w:rPr>
      </w:pPr>
      <w:r w:rsidRPr="00FF3E0D">
        <w:rPr>
          <w:b/>
          <w:bCs/>
          <w:color w:val="404040" w:themeColor="text1" w:themeTint="BF"/>
          <w:sz w:val="28"/>
          <w:szCs w:val="28"/>
        </w:rPr>
        <w:t>МКДОУ детский сад п. Северо-Агеевский</w:t>
      </w:r>
    </w:p>
    <w:p w:rsidR="00FF3E0D" w:rsidRDefault="00FF3E0D" w:rsidP="00FF3E0D">
      <w:pPr>
        <w:tabs>
          <w:tab w:val="left" w:pos="0"/>
        </w:tabs>
        <w:jc w:val="center"/>
        <w:rPr>
          <w:rFonts w:eastAsia="Times New Roman"/>
          <w:b/>
          <w:color w:val="262626" w:themeColor="text1" w:themeTint="D9"/>
          <w:sz w:val="28"/>
          <w:szCs w:val="28"/>
        </w:rPr>
      </w:pPr>
      <w:r w:rsidRPr="005E7138">
        <w:rPr>
          <w:rFonts w:eastAsia="Times New Roman"/>
          <w:b/>
          <w:color w:val="262626" w:themeColor="text1" w:themeTint="D9"/>
          <w:sz w:val="28"/>
          <w:szCs w:val="28"/>
          <w:lang w:val="en-US"/>
        </w:rPr>
        <w:t>S</w:t>
      </w:r>
      <w:r w:rsidRPr="005E7138">
        <w:rPr>
          <w:rFonts w:eastAsia="Times New Roman"/>
          <w:b/>
          <w:color w:val="262626" w:themeColor="text1" w:themeTint="D9"/>
          <w:sz w:val="28"/>
          <w:szCs w:val="28"/>
        </w:rPr>
        <w:t xml:space="preserve"> = 8</w:t>
      </w:r>
      <w:r>
        <w:rPr>
          <w:rFonts w:eastAsia="Times New Roman"/>
          <w:b/>
          <w:color w:val="262626" w:themeColor="text1" w:themeTint="D9"/>
          <w:sz w:val="28"/>
          <w:szCs w:val="28"/>
        </w:rPr>
        <w:t>8</w:t>
      </w:r>
      <w:r w:rsidRPr="005E7138">
        <w:rPr>
          <w:rFonts w:eastAsia="Times New Roman"/>
          <w:b/>
          <w:color w:val="262626" w:themeColor="text1" w:themeTint="D9"/>
          <w:sz w:val="28"/>
          <w:szCs w:val="28"/>
        </w:rPr>
        <w:t xml:space="preserve"> баллов</w:t>
      </w:r>
    </w:p>
    <w:p w:rsidR="00FF3E0D" w:rsidRDefault="00FF3E0D" w:rsidP="00FF3E0D">
      <w:pPr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FF3E0D" w:rsidRDefault="00FF3E0D">
      <w:pPr>
        <w:rPr>
          <w:b/>
          <w:color w:val="404040" w:themeColor="text1" w:themeTint="BF"/>
          <w:sz w:val="28"/>
          <w:szCs w:val="28"/>
        </w:rPr>
      </w:pPr>
      <w:r>
        <w:rPr>
          <w:noProof/>
        </w:rPr>
        <w:drawing>
          <wp:inline distT="0" distB="0" distL="0" distR="0" wp14:anchorId="50BE7547" wp14:editId="1D44658A">
            <wp:extent cx="6152515" cy="6043930"/>
            <wp:effectExtent l="0" t="0" r="63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3E0D" w:rsidRDefault="00FF3E0D">
      <w:pPr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</w:rPr>
        <w:br w:type="page"/>
      </w:r>
    </w:p>
    <w:p w:rsidR="00FF3E0D" w:rsidRDefault="00FF3E0D" w:rsidP="00BF10A4">
      <w:pPr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FF3E0D" w:rsidRDefault="00FF3E0D" w:rsidP="00BF10A4">
      <w:pPr>
        <w:jc w:val="center"/>
        <w:rPr>
          <w:b/>
          <w:bCs/>
          <w:color w:val="404040" w:themeColor="text1" w:themeTint="BF"/>
          <w:sz w:val="28"/>
          <w:szCs w:val="28"/>
        </w:rPr>
      </w:pPr>
      <w:r w:rsidRPr="00FF3E0D">
        <w:rPr>
          <w:b/>
          <w:bCs/>
          <w:color w:val="404040" w:themeColor="text1" w:themeTint="BF"/>
          <w:sz w:val="28"/>
          <w:szCs w:val="28"/>
        </w:rPr>
        <w:t>МКДОУ детский сад п. Збродовский</w:t>
      </w:r>
    </w:p>
    <w:p w:rsidR="00FF3E0D" w:rsidRDefault="00FF3E0D" w:rsidP="00FF3E0D">
      <w:pPr>
        <w:tabs>
          <w:tab w:val="left" w:pos="0"/>
        </w:tabs>
        <w:jc w:val="center"/>
        <w:rPr>
          <w:rFonts w:eastAsia="Times New Roman"/>
          <w:b/>
          <w:color w:val="262626" w:themeColor="text1" w:themeTint="D9"/>
          <w:sz w:val="28"/>
          <w:szCs w:val="28"/>
        </w:rPr>
      </w:pPr>
      <w:r w:rsidRPr="005E7138">
        <w:rPr>
          <w:rFonts w:eastAsia="Times New Roman"/>
          <w:b/>
          <w:color w:val="262626" w:themeColor="text1" w:themeTint="D9"/>
          <w:sz w:val="28"/>
          <w:szCs w:val="28"/>
          <w:lang w:val="en-US"/>
        </w:rPr>
        <w:t>S</w:t>
      </w:r>
      <w:r w:rsidRPr="005E7138">
        <w:rPr>
          <w:rFonts w:eastAsia="Times New Roman"/>
          <w:b/>
          <w:color w:val="262626" w:themeColor="text1" w:themeTint="D9"/>
          <w:sz w:val="28"/>
          <w:szCs w:val="28"/>
        </w:rPr>
        <w:t xml:space="preserve"> = 8</w:t>
      </w:r>
      <w:r>
        <w:rPr>
          <w:rFonts w:eastAsia="Times New Roman"/>
          <w:b/>
          <w:color w:val="262626" w:themeColor="text1" w:themeTint="D9"/>
          <w:sz w:val="28"/>
          <w:szCs w:val="28"/>
        </w:rPr>
        <w:t>8</w:t>
      </w:r>
      <w:r w:rsidRPr="005E7138">
        <w:rPr>
          <w:rFonts w:eastAsia="Times New Roman"/>
          <w:b/>
          <w:color w:val="262626" w:themeColor="text1" w:themeTint="D9"/>
          <w:sz w:val="28"/>
          <w:szCs w:val="28"/>
        </w:rPr>
        <w:t xml:space="preserve"> баллов</w:t>
      </w:r>
    </w:p>
    <w:p w:rsidR="00FF3E0D" w:rsidRDefault="00FF3E0D" w:rsidP="00BF10A4">
      <w:pPr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FF3E0D" w:rsidRDefault="00FF3E0D" w:rsidP="00BF10A4">
      <w:pPr>
        <w:jc w:val="center"/>
        <w:rPr>
          <w:b/>
          <w:color w:val="404040" w:themeColor="text1" w:themeTint="BF"/>
          <w:sz w:val="28"/>
          <w:szCs w:val="28"/>
        </w:rPr>
      </w:pPr>
      <w:r>
        <w:rPr>
          <w:noProof/>
        </w:rPr>
        <w:drawing>
          <wp:inline distT="0" distB="0" distL="0" distR="0" wp14:anchorId="74E8280B" wp14:editId="232686B0">
            <wp:extent cx="6152515" cy="6043930"/>
            <wp:effectExtent l="0" t="0" r="63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3E0D" w:rsidRDefault="00FF3E0D" w:rsidP="00BF10A4">
      <w:pPr>
        <w:jc w:val="center"/>
        <w:rPr>
          <w:b/>
          <w:color w:val="404040" w:themeColor="text1" w:themeTint="BF"/>
          <w:sz w:val="28"/>
          <w:szCs w:val="28"/>
        </w:rPr>
      </w:pPr>
    </w:p>
    <w:p w:rsidR="00FF3E0D" w:rsidRDefault="00FF3E0D" w:rsidP="00BF10A4">
      <w:pPr>
        <w:jc w:val="center"/>
        <w:rPr>
          <w:b/>
          <w:color w:val="404040" w:themeColor="text1" w:themeTint="BF"/>
          <w:sz w:val="28"/>
          <w:szCs w:val="28"/>
        </w:rPr>
      </w:pPr>
    </w:p>
    <w:p w:rsidR="00BF10A4" w:rsidRPr="00F1291E" w:rsidRDefault="00F1291E" w:rsidP="00BF10A4">
      <w:pPr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З</w:t>
      </w:r>
      <w:r w:rsidR="00BF10A4" w:rsidRPr="008F0347">
        <w:rPr>
          <w:b/>
          <w:color w:val="404040" w:themeColor="text1" w:themeTint="BF"/>
          <w:sz w:val="28"/>
          <w:szCs w:val="28"/>
        </w:rPr>
        <w:t xml:space="preserve">начение </w:t>
      </w:r>
      <w:r w:rsidR="00BF10A4">
        <w:rPr>
          <w:b/>
          <w:color w:val="404040" w:themeColor="text1" w:themeTint="BF"/>
          <w:sz w:val="28"/>
          <w:szCs w:val="28"/>
        </w:rPr>
        <w:t>показателя оценки качества</w:t>
      </w:r>
      <w:r>
        <w:rPr>
          <w:b/>
          <w:color w:val="404040" w:themeColor="text1" w:themeTint="BF"/>
          <w:sz w:val="28"/>
          <w:szCs w:val="28"/>
        </w:rPr>
        <w:t xml:space="preserve"> (</w:t>
      </w:r>
      <w:r>
        <w:rPr>
          <w:b/>
          <w:color w:val="404040" w:themeColor="text1" w:themeTint="BF"/>
          <w:sz w:val="28"/>
          <w:szCs w:val="28"/>
          <w:lang w:val="en-US"/>
        </w:rPr>
        <w:t>S</w:t>
      </w:r>
      <w:r>
        <w:rPr>
          <w:b/>
          <w:color w:val="404040" w:themeColor="text1" w:themeTint="BF"/>
          <w:sz w:val="28"/>
          <w:szCs w:val="28"/>
        </w:rPr>
        <w:t>) в среднем</w:t>
      </w:r>
    </w:p>
    <w:p w:rsidR="00BF10A4" w:rsidRPr="008F0347" w:rsidRDefault="00BF10A4" w:rsidP="00BF10A4">
      <w:pPr>
        <w:jc w:val="center"/>
        <w:rPr>
          <w:b/>
          <w:color w:val="404040" w:themeColor="text1" w:themeTint="BF"/>
          <w:sz w:val="28"/>
          <w:szCs w:val="28"/>
        </w:rPr>
      </w:pPr>
      <w:r w:rsidRPr="008F0347">
        <w:rPr>
          <w:b/>
          <w:color w:val="404040" w:themeColor="text1" w:themeTint="BF"/>
          <w:sz w:val="28"/>
          <w:szCs w:val="28"/>
        </w:rPr>
        <w:t xml:space="preserve">по </w:t>
      </w:r>
      <w:r w:rsidR="00AB093A">
        <w:rPr>
          <w:b/>
          <w:color w:val="404040" w:themeColor="text1" w:themeTint="BF"/>
          <w:sz w:val="28"/>
          <w:szCs w:val="28"/>
        </w:rPr>
        <w:t>всем трем учреждениям</w:t>
      </w:r>
      <w:r w:rsidRPr="008F0347">
        <w:rPr>
          <w:b/>
          <w:color w:val="404040" w:themeColor="text1" w:themeTint="BF"/>
          <w:sz w:val="28"/>
          <w:szCs w:val="28"/>
        </w:rPr>
        <w:t xml:space="preserve"> </w:t>
      </w:r>
      <w:r w:rsidR="005E7138">
        <w:rPr>
          <w:b/>
          <w:color w:val="404040" w:themeColor="text1" w:themeTint="BF"/>
          <w:sz w:val="28"/>
          <w:szCs w:val="28"/>
        </w:rPr>
        <w:t xml:space="preserve">составляет </w:t>
      </w:r>
      <w:r w:rsidR="00AB093A">
        <w:rPr>
          <w:b/>
          <w:color w:val="404040" w:themeColor="text1" w:themeTint="BF"/>
          <w:sz w:val="28"/>
          <w:szCs w:val="28"/>
        </w:rPr>
        <w:t>8</w:t>
      </w:r>
      <w:r w:rsidR="00FF3E0D">
        <w:rPr>
          <w:b/>
          <w:color w:val="404040" w:themeColor="text1" w:themeTint="BF"/>
          <w:sz w:val="28"/>
          <w:szCs w:val="28"/>
        </w:rPr>
        <w:t>8</w:t>
      </w:r>
      <w:r w:rsidR="001C2EF2">
        <w:rPr>
          <w:b/>
          <w:color w:val="404040" w:themeColor="text1" w:themeTint="BF"/>
          <w:sz w:val="28"/>
          <w:szCs w:val="28"/>
        </w:rPr>
        <w:t xml:space="preserve"> балл</w:t>
      </w:r>
      <w:r w:rsidR="00AB093A">
        <w:rPr>
          <w:b/>
          <w:color w:val="404040" w:themeColor="text1" w:themeTint="BF"/>
          <w:sz w:val="28"/>
          <w:szCs w:val="28"/>
        </w:rPr>
        <w:t>ов</w:t>
      </w:r>
    </w:p>
    <w:p w:rsidR="00BF10A4" w:rsidRPr="00BF10A4" w:rsidRDefault="00BF10A4">
      <w:pPr>
        <w:rPr>
          <w:color w:val="404040" w:themeColor="text1" w:themeTint="BF"/>
          <w:sz w:val="20"/>
          <w:szCs w:val="20"/>
        </w:rPr>
      </w:pPr>
    </w:p>
    <w:sectPr w:rsidR="00BF10A4" w:rsidRPr="00BF10A4" w:rsidSect="008F0347">
      <w:footerReference w:type="default" r:id="rId15"/>
      <w:type w:val="continuous"/>
      <w:pgSz w:w="11900" w:h="16838"/>
      <w:pgMar w:top="851" w:right="566" w:bottom="851" w:left="1133" w:header="0" w:footer="0" w:gutter="0"/>
      <w:cols w:space="720" w:equalWidth="0">
        <w:col w:w="1020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45" w:rsidRDefault="00B27545" w:rsidP="00454CCC">
      <w:r>
        <w:separator/>
      </w:r>
    </w:p>
  </w:endnote>
  <w:endnote w:type="continuationSeparator" w:id="0">
    <w:p w:rsidR="00B27545" w:rsidRDefault="00B27545" w:rsidP="0045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242818"/>
      <w:docPartObj>
        <w:docPartGallery w:val="Page Numbers (Bottom of Page)"/>
        <w:docPartUnique/>
      </w:docPartObj>
    </w:sdtPr>
    <w:sdtEndPr/>
    <w:sdtContent>
      <w:p w:rsidR="00FC47C9" w:rsidRDefault="00FC47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8B6">
          <w:rPr>
            <w:noProof/>
          </w:rPr>
          <w:t>10</w:t>
        </w:r>
        <w:r>
          <w:fldChar w:fldCharType="end"/>
        </w:r>
      </w:p>
    </w:sdtContent>
  </w:sdt>
  <w:p w:rsidR="00FC47C9" w:rsidRDefault="00FC47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45" w:rsidRDefault="00B27545" w:rsidP="00454CCC">
      <w:r>
        <w:separator/>
      </w:r>
    </w:p>
  </w:footnote>
  <w:footnote w:type="continuationSeparator" w:id="0">
    <w:p w:rsidR="00B27545" w:rsidRDefault="00B27545" w:rsidP="0045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45D0926C"/>
    <w:lvl w:ilvl="0" w:tplc="B6184ACE">
      <w:start w:val="1"/>
      <w:numFmt w:val="bullet"/>
      <w:lvlText w:val="с"/>
      <w:lvlJc w:val="left"/>
    </w:lvl>
    <w:lvl w:ilvl="1" w:tplc="297E4026">
      <w:start w:val="4"/>
      <w:numFmt w:val="decimal"/>
      <w:lvlText w:val="%2."/>
      <w:lvlJc w:val="left"/>
    </w:lvl>
    <w:lvl w:ilvl="2" w:tplc="492EFB60">
      <w:numFmt w:val="decimal"/>
      <w:lvlText w:val=""/>
      <w:lvlJc w:val="left"/>
    </w:lvl>
    <w:lvl w:ilvl="3" w:tplc="3E0A8212">
      <w:numFmt w:val="decimal"/>
      <w:lvlText w:val=""/>
      <w:lvlJc w:val="left"/>
    </w:lvl>
    <w:lvl w:ilvl="4" w:tplc="4C0A8EC6">
      <w:numFmt w:val="decimal"/>
      <w:lvlText w:val=""/>
      <w:lvlJc w:val="left"/>
    </w:lvl>
    <w:lvl w:ilvl="5" w:tplc="C9C412F6">
      <w:numFmt w:val="decimal"/>
      <w:lvlText w:val=""/>
      <w:lvlJc w:val="left"/>
    </w:lvl>
    <w:lvl w:ilvl="6" w:tplc="A9CA1EEE">
      <w:numFmt w:val="decimal"/>
      <w:lvlText w:val=""/>
      <w:lvlJc w:val="left"/>
    </w:lvl>
    <w:lvl w:ilvl="7" w:tplc="FB601816">
      <w:numFmt w:val="decimal"/>
      <w:lvlText w:val=""/>
      <w:lvlJc w:val="left"/>
    </w:lvl>
    <w:lvl w:ilvl="8" w:tplc="4A007044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F7BEF8D0"/>
    <w:lvl w:ilvl="0" w:tplc="CD048E56">
      <w:start w:val="1"/>
      <w:numFmt w:val="bullet"/>
      <w:lvlText w:val="с"/>
      <w:lvlJc w:val="left"/>
    </w:lvl>
    <w:lvl w:ilvl="1" w:tplc="E12623A8">
      <w:start w:val="1"/>
      <w:numFmt w:val="decimal"/>
      <w:lvlText w:val="3.%2."/>
      <w:lvlJc w:val="left"/>
    </w:lvl>
    <w:lvl w:ilvl="2" w:tplc="606EDD86">
      <w:numFmt w:val="decimal"/>
      <w:lvlText w:val=""/>
      <w:lvlJc w:val="left"/>
    </w:lvl>
    <w:lvl w:ilvl="3" w:tplc="FFE6BD5A">
      <w:numFmt w:val="decimal"/>
      <w:lvlText w:val=""/>
      <w:lvlJc w:val="left"/>
    </w:lvl>
    <w:lvl w:ilvl="4" w:tplc="9E70DEDA">
      <w:numFmt w:val="decimal"/>
      <w:lvlText w:val=""/>
      <w:lvlJc w:val="left"/>
    </w:lvl>
    <w:lvl w:ilvl="5" w:tplc="CA90A150">
      <w:numFmt w:val="decimal"/>
      <w:lvlText w:val=""/>
      <w:lvlJc w:val="left"/>
    </w:lvl>
    <w:lvl w:ilvl="6" w:tplc="E31417BC">
      <w:numFmt w:val="decimal"/>
      <w:lvlText w:val=""/>
      <w:lvlJc w:val="left"/>
    </w:lvl>
    <w:lvl w:ilvl="7" w:tplc="E49A748C">
      <w:numFmt w:val="decimal"/>
      <w:lvlText w:val=""/>
      <w:lvlJc w:val="left"/>
    </w:lvl>
    <w:lvl w:ilvl="8" w:tplc="97E47664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848C5DF2"/>
    <w:lvl w:ilvl="0" w:tplc="7A905260">
      <w:start w:val="1"/>
      <w:numFmt w:val="bullet"/>
      <w:lvlText w:val="с"/>
      <w:lvlJc w:val="left"/>
    </w:lvl>
    <w:lvl w:ilvl="1" w:tplc="ABA43796">
      <w:start w:val="1"/>
      <w:numFmt w:val="decimal"/>
      <w:lvlText w:val="2.%2."/>
      <w:lvlJc w:val="left"/>
    </w:lvl>
    <w:lvl w:ilvl="2" w:tplc="D070006E">
      <w:numFmt w:val="decimal"/>
      <w:lvlText w:val=""/>
      <w:lvlJc w:val="left"/>
    </w:lvl>
    <w:lvl w:ilvl="3" w:tplc="BC9C3326">
      <w:numFmt w:val="decimal"/>
      <w:lvlText w:val=""/>
      <w:lvlJc w:val="left"/>
    </w:lvl>
    <w:lvl w:ilvl="4" w:tplc="88B03B5A">
      <w:numFmt w:val="decimal"/>
      <w:lvlText w:val=""/>
      <w:lvlJc w:val="left"/>
    </w:lvl>
    <w:lvl w:ilvl="5" w:tplc="610212A6">
      <w:numFmt w:val="decimal"/>
      <w:lvlText w:val=""/>
      <w:lvlJc w:val="left"/>
    </w:lvl>
    <w:lvl w:ilvl="6" w:tplc="E15AC622">
      <w:numFmt w:val="decimal"/>
      <w:lvlText w:val=""/>
      <w:lvlJc w:val="left"/>
    </w:lvl>
    <w:lvl w:ilvl="7" w:tplc="A3C097BE">
      <w:numFmt w:val="decimal"/>
      <w:lvlText w:val=""/>
      <w:lvlJc w:val="left"/>
    </w:lvl>
    <w:lvl w:ilvl="8" w:tplc="C25E1098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4C1C25EE"/>
    <w:lvl w:ilvl="0" w:tplc="67209624">
      <w:start w:val="1"/>
      <w:numFmt w:val="bullet"/>
      <w:lvlText w:val="с"/>
      <w:lvlJc w:val="left"/>
    </w:lvl>
    <w:lvl w:ilvl="1" w:tplc="90C8D898">
      <w:start w:val="2"/>
      <w:numFmt w:val="decimal"/>
      <w:lvlText w:val="%2."/>
      <w:lvlJc w:val="left"/>
    </w:lvl>
    <w:lvl w:ilvl="2" w:tplc="F814E30C">
      <w:numFmt w:val="decimal"/>
      <w:lvlText w:val=""/>
      <w:lvlJc w:val="left"/>
    </w:lvl>
    <w:lvl w:ilvl="3" w:tplc="E3E8012C">
      <w:numFmt w:val="decimal"/>
      <w:lvlText w:val=""/>
      <w:lvlJc w:val="left"/>
    </w:lvl>
    <w:lvl w:ilvl="4" w:tplc="39D86372">
      <w:numFmt w:val="decimal"/>
      <w:lvlText w:val=""/>
      <w:lvlJc w:val="left"/>
    </w:lvl>
    <w:lvl w:ilvl="5" w:tplc="98DCCD1E">
      <w:numFmt w:val="decimal"/>
      <w:lvlText w:val=""/>
      <w:lvlJc w:val="left"/>
    </w:lvl>
    <w:lvl w:ilvl="6" w:tplc="86AC0FF2">
      <w:numFmt w:val="decimal"/>
      <w:lvlText w:val=""/>
      <w:lvlJc w:val="left"/>
    </w:lvl>
    <w:lvl w:ilvl="7" w:tplc="1FB604F8">
      <w:numFmt w:val="decimal"/>
      <w:lvlText w:val=""/>
      <w:lvlJc w:val="left"/>
    </w:lvl>
    <w:lvl w:ilvl="8" w:tplc="E264DAE8">
      <w:numFmt w:val="decimal"/>
      <w:lvlText w:val=""/>
      <w:lvlJc w:val="left"/>
    </w:lvl>
  </w:abstractNum>
  <w:abstractNum w:abstractNumId="4" w15:restartNumberingAfterBreak="0">
    <w:nsid w:val="000056AE"/>
    <w:multiLevelType w:val="hybridMultilevel"/>
    <w:tmpl w:val="06DED874"/>
    <w:lvl w:ilvl="0" w:tplc="52143EFE">
      <w:start w:val="1"/>
      <w:numFmt w:val="bullet"/>
      <w:lvlText w:val="с"/>
      <w:lvlJc w:val="left"/>
    </w:lvl>
    <w:lvl w:ilvl="1" w:tplc="16BC94E2">
      <w:start w:val="3"/>
      <w:numFmt w:val="decimal"/>
      <w:lvlText w:val="%2."/>
      <w:lvlJc w:val="left"/>
    </w:lvl>
    <w:lvl w:ilvl="2" w:tplc="3AAEB460">
      <w:numFmt w:val="decimal"/>
      <w:lvlText w:val=""/>
      <w:lvlJc w:val="left"/>
    </w:lvl>
    <w:lvl w:ilvl="3" w:tplc="4E8CE192">
      <w:numFmt w:val="decimal"/>
      <w:lvlText w:val=""/>
      <w:lvlJc w:val="left"/>
    </w:lvl>
    <w:lvl w:ilvl="4" w:tplc="60B69DF4">
      <w:numFmt w:val="decimal"/>
      <w:lvlText w:val=""/>
      <w:lvlJc w:val="left"/>
    </w:lvl>
    <w:lvl w:ilvl="5" w:tplc="3D22A796">
      <w:numFmt w:val="decimal"/>
      <w:lvlText w:val=""/>
      <w:lvlJc w:val="left"/>
    </w:lvl>
    <w:lvl w:ilvl="6" w:tplc="968E5628">
      <w:numFmt w:val="decimal"/>
      <w:lvlText w:val=""/>
      <w:lvlJc w:val="left"/>
    </w:lvl>
    <w:lvl w:ilvl="7" w:tplc="B510D718">
      <w:numFmt w:val="decimal"/>
      <w:lvlText w:val=""/>
      <w:lvlJc w:val="left"/>
    </w:lvl>
    <w:lvl w:ilvl="8" w:tplc="2B1E7E70">
      <w:numFmt w:val="decimal"/>
      <w:lvlText w:val=""/>
      <w:lvlJc w:val="left"/>
    </w:lvl>
  </w:abstractNum>
  <w:abstractNum w:abstractNumId="5" w15:restartNumberingAfterBreak="0">
    <w:nsid w:val="0000759A"/>
    <w:multiLevelType w:val="hybridMultilevel"/>
    <w:tmpl w:val="76EE08D8"/>
    <w:lvl w:ilvl="0" w:tplc="B9966078">
      <w:start w:val="1"/>
      <w:numFmt w:val="bullet"/>
      <w:lvlText w:val="с"/>
      <w:lvlJc w:val="left"/>
    </w:lvl>
    <w:lvl w:ilvl="1" w:tplc="642EC92C">
      <w:start w:val="1"/>
      <w:numFmt w:val="decimal"/>
      <w:lvlText w:val="4.%2."/>
      <w:lvlJc w:val="left"/>
    </w:lvl>
    <w:lvl w:ilvl="2" w:tplc="47D06636">
      <w:numFmt w:val="decimal"/>
      <w:lvlText w:val=""/>
      <w:lvlJc w:val="left"/>
    </w:lvl>
    <w:lvl w:ilvl="3" w:tplc="A64C64A6">
      <w:numFmt w:val="decimal"/>
      <w:lvlText w:val=""/>
      <w:lvlJc w:val="left"/>
    </w:lvl>
    <w:lvl w:ilvl="4" w:tplc="B35C51AC">
      <w:numFmt w:val="decimal"/>
      <w:lvlText w:val=""/>
      <w:lvlJc w:val="left"/>
    </w:lvl>
    <w:lvl w:ilvl="5" w:tplc="A91C03BC">
      <w:numFmt w:val="decimal"/>
      <w:lvlText w:val=""/>
      <w:lvlJc w:val="left"/>
    </w:lvl>
    <w:lvl w:ilvl="6" w:tplc="91EEC8D4">
      <w:numFmt w:val="decimal"/>
      <w:lvlText w:val=""/>
      <w:lvlJc w:val="left"/>
    </w:lvl>
    <w:lvl w:ilvl="7" w:tplc="0EDA0AC2">
      <w:numFmt w:val="decimal"/>
      <w:lvlText w:val=""/>
      <w:lvlJc w:val="left"/>
    </w:lvl>
    <w:lvl w:ilvl="8" w:tplc="29D67870">
      <w:numFmt w:val="decimal"/>
      <w:lvlText w:val=""/>
      <w:lvlJc w:val="left"/>
    </w:lvl>
  </w:abstractNum>
  <w:abstractNum w:abstractNumId="6" w15:restartNumberingAfterBreak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8" w15:restartNumberingAfterBreak="0">
    <w:nsid w:val="0FBA1537"/>
    <w:multiLevelType w:val="hybridMultilevel"/>
    <w:tmpl w:val="0F9414A6"/>
    <w:lvl w:ilvl="0" w:tplc="4D96DF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2C8604E"/>
    <w:multiLevelType w:val="hybridMultilevel"/>
    <w:tmpl w:val="A25E57DE"/>
    <w:lvl w:ilvl="0" w:tplc="4D96DF28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1" w15:restartNumberingAfterBreak="0">
    <w:nsid w:val="33DD6FF5"/>
    <w:multiLevelType w:val="hybridMultilevel"/>
    <w:tmpl w:val="3E444100"/>
    <w:lvl w:ilvl="0" w:tplc="28BC31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3" w15:restartNumberingAfterBreak="0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4" w15:restartNumberingAfterBreak="0">
    <w:nsid w:val="3E120AC6"/>
    <w:multiLevelType w:val="multilevel"/>
    <w:tmpl w:val="1DF6E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2B72FC"/>
    <w:multiLevelType w:val="hybridMultilevel"/>
    <w:tmpl w:val="05362FC2"/>
    <w:lvl w:ilvl="0" w:tplc="69ECF2BE">
      <w:start w:val="1"/>
      <w:numFmt w:val="decimal"/>
      <w:lvlText w:val="%1 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873B33"/>
    <w:multiLevelType w:val="hybridMultilevel"/>
    <w:tmpl w:val="0C52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527D4B99"/>
    <w:multiLevelType w:val="hybridMultilevel"/>
    <w:tmpl w:val="C11497CC"/>
    <w:lvl w:ilvl="0" w:tplc="B588AEAE"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F7050"/>
    <w:multiLevelType w:val="hybridMultilevel"/>
    <w:tmpl w:val="2BDE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2" w15:restartNumberingAfterBreak="0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85347"/>
    <w:multiLevelType w:val="hybridMultilevel"/>
    <w:tmpl w:val="35A43946"/>
    <w:lvl w:ilvl="0" w:tplc="69ECF2BE">
      <w:start w:val="1"/>
      <w:numFmt w:val="decimal"/>
      <w:lvlText w:val="%1 -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8DD2D2C"/>
    <w:multiLevelType w:val="hybridMultilevel"/>
    <w:tmpl w:val="71F2EE50"/>
    <w:lvl w:ilvl="0" w:tplc="69ECF2BE">
      <w:start w:val="1"/>
      <w:numFmt w:val="decimal"/>
      <w:lvlText w:val="%1 -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641E2"/>
    <w:multiLevelType w:val="hybridMultilevel"/>
    <w:tmpl w:val="E67CE06A"/>
    <w:lvl w:ilvl="0" w:tplc="A62E9FC6"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C345A84"/>
    <w:multiLevelType w:val="hybridMultilevel"/>
    <w:tmpl w:val="7706A718"/>
    <w:lvl w:ilvl="0" w:tplc="4D96DF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E946E5E"/>
    <w:multiLevelType w:val="hybridMultilevel"/>
    <w:tmpl w:val="BEDEE3DE"/>
    <w:lvl w:ilvl="0" w:tplc="EC1A62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EB26BAA"/>
    <w:multiLevelType w:val="hybridMultilevel"/>
    <w:tmpl w:val="2BDE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66F8F"/>
    <w:multiLevelType w:val="hybridMultilevel"/>
    <w:tmpl w:val="71F2EE50"/>
    <w:lvl w:ilvl="0" w:tplc="69ECF2BE">
      <w:start w:val="1"/>
      <w:numFmt w:val="decimal"/>
      <w:lvlText w:val="%1 -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173269A"/>
    <w:multiLevelType w:val="hybridMultilevel"/>
    <w:tmpl w:val="35A43946"/>
    <w:lvl w:ilvl="0" w:tplc="69ECF2BE">
      <w:start w:val="1"/>
      <w:numFmt w:val="decimal"/>
      <w:lvlText w:val="%1 -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F61065B"/>
    <w:multiLevelType w:val="hybridMultilevel"/>
    <w:tmpl w:val="2BDE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22"/>
  </w:num>
  <w:num w:numId="9">
    <w:abstractNumId w:val="25"/>
  </w:num>
  <w:num w:numId="10">
    <w:abstractNumId w:val="19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  <w:num w:numId="16">
    <w:abstractNumId w:val="21"/>
  </w:num>
  <w:num w:numId="17">
    <w:abstractNumId w:val="12"/>
  </w:num>
  <w:num w:numId="18">
    <w:abstractNumId w:val="8"/>
  </w:num>
  <w:num w:numId="19">
    <w:abstractNumId w:val="24"/>
  </w:num>
  <w:num w:numId="20">
    <w:abstractNumId w:val="31"/>
  </w:num>
  <w:num w:numId="21">
    <w:abstractNumId w:val="30"/>
  </w:num>
  <w:num w:numId="22">
    <w:abstractNumId w:val="23"/>
  </w:num>
  <w:num w:numId="23">
    <w:abstractNumId w:val="18"/>
  </w:num>
  <w:num w:numId="24">
    <w:abstractNumId w:val="15"/>
  </w:num>
  <w:num w:numId="25">
    <w:abstractNumId w:val="26"/>
  </w:num>
  <w:num w:numId="26">
    <w:abstractNumId w:val="14"/>
  </w:num>
  <w:num w:numId="27">
    <w:abstractNumId w:val="20"/>
  </w:num>
  <w:num w:numId="28">
    <w:abstractNumId w:val="32"/>
  </w:num>
  <w:num w:numId="29">
    <w:abstractNumId w:val="29"/>
  </w:num>
  <w:num w:numId="30">
    <w:abstractNumId w:val="28"/>
  </w:num>
  <w:num w:numId="31">
    <w:abstractNumId w:val="16"/>
  </w:num>
  <w:num w:numId="32">
    <w:abstractNumId w:val="11"/>
  </w:num>
  <w:num w:numId="33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7E"/>
    <w:rsid w:val="00001958"/>
    <w:rsid w:val="00010342"/>
    <w:rsid w:val="000131A9"/>
    <w:rsid w:val="000223E0"/>
    <w:rsid w:val="00025940"/>
    <w:rsid w:val="000341FB"/>
    <w:rsid w:val="00036675"/>
    <w:rsid w:val="00041E38"/>
    <w:rsid w:val="00053AA1"/>
    <w:rsid w:val="00065A4B"/>
    <w:rsid w:val="000660AE"/>
    <w:rsid w:val="000737F1"/>
    <w:rsid w:val="000811E8"/>
    <w:rsid w:val="00082518"/>
    <w:rsid w:val="00086E50"/>
    <w:rsid w:val="00091BCD"/>
    <w:rsid w:val="000A7DE7"/>
    <w:rsid w:val="000B1C81"/>
    <w:rsid w:val="000C32B2"/>
    <w:rsid w:val="000C51D0"/>
    <w:rsid w:val="000D2045"/>
    <w:rsid w:val="000D2972"/>
    <w:rsid w:val="000D2AC5"/>
    <w:rsid w:val="000D5BF6"/>
    <w:rsid w:val="000D6137"/>
    <w:rsid w:val="000E25F5"/>
    <w:rsid w:val="000E3CD6"/>
    <w:rsid w:val="000E58E4"/>
    <w:rsid w:val="000F3F5E"/>
    <w:rsid w:val="000F6806"/>
    <w:rsid w:val="00103CD1"/>
    <w:rsid w:val="001135BA"/>
    <w:rsid w:val="001171AF"/>
    <w:rsid w:val="00130031"/>
    <w:rsid w:val="00133453"/>
    <w:rsid w:val="001358F5"/>
    <w:rsid w:val="00140209"/>
    <w:rsid w:val="001459BA"/>
    <w:rsid w:val="00154A7C"/>
    <w:rsid w:val="00160395"/>
    <w:rsid w:val="001666AC"/>
    <w:rsid w:val="00167856"/>
    <w:rsid w:val="001730F7"/>
    <w:rsid w:val="0017482B"/>
    <w:rsid w:val="00192BC9"/>
    <w:rsid w:val="001A03B6"/>
    <w:rsid w:val="001A3395"/>
    <w:rsid w:val="001B34A8"/>
    <w:rsid w:val="001C2417"/>
    <w:rsid w:val="001C2EF2"/>
    <w:rsid w:val="001C3959"/>
    <w:rsid w:val="001D7DA7"/>
    <w:rsid w:val="001F1085"/>
    <w:rsid w:val="001F29BD"/>
    <w:rsid w:val="00201F9E"/>
    <w:rsid w:val="002027DF"/>
    <w:rsid w:val="00203745"/>
    <w:rsid w:val="0021014C"/>
    <w:rsid w:val="0021353A"/>
    <w:rsid w:val="00224EEA"/>
    <w:rsid w:val="00230421"/>
    <w:rsid w:val="0024223F"/>
    <w:rsid w:val="00246C44"/>
    <w:rsid w:val="00252E98"/>
    <w:rsid w:val="00266412"/>
    <w:rsid w:val="00270416"/>
    <w:rsid w:val="00271169"/>
    <w:rsid w:val="00271DED"/>
    <w:rsid w:val="00272C63"/>
    <w:rsid w:val="00280562"/>
    <w:rsid w:val="002822A7"/>
    <w:rsid w:val="00287651"/>
    <w:rsid w:val="002957FF"/>
    <w:rsid w:val="002A2DFD"/>
    <w:rsid w:val="002A4A70"/>
    <w:rsid w:val="002A592B"/>
    <w:rsid w:val="002C4086"/>
    <w:rsid w:val="002C628C"/>
    <w:rsid w:val="002D10BF"/>
    <w:rsid w:val="002D3338"/>
    <w:rsid w:val="002D388F"/>
    <w:rsid w:val="002E2A06"/>
    <w:rsid w:val="002E37E5"/>
    <w:rsid w:val="002E5BBA"/>
    <w:rsid w:val="002E5D3B"/>
    <w:rsid w:val="002E7846"/>
    <w:rsid w:val="002E7DEF"/>
    <w:rsid w:val="002F1863"/>
    <w:rsid w:val="002F7219"/>
    <w:rsid w:val="002F7D15"/>
    <w:rsid w:val="003223A0"/>
    <w:rsid w:val="00322692"/>
    <w:rsid w:val="00322FF0"/>
    <w:rsid w:val="00327CCF"/>
    <w:rsid w:val="003455B9"/>
    <w:rsid w:val="00347A66"/>
    <w:rsid w:val="003527E2"/>
    <w:rsid w:val="00354385"/>
    <w:rsid w:val="003625F1"/>
    <w:rsid w:val="00365991"/>
    <w:rsid w:val="00373089"/>
    <w:rsid w:val="00374B07"/>
    <w:rsid w:val="00375F08"/>
    <w:rsid w:val="00383CD2"/>
    <w:rsid w:val="00385CCC"/>
    <w:rsid w:val="003A5140"/>
    <w:rsid w:val="003B0671"/>
    <w:rsid w:val="003B1E08"/>
    <w:rsid w:val="003B2015"/>
    <w:rsid w:val="003B546B"/>
    <w:rsid w:val="003B6155"/>
    <w:rsid w:val="003B67DB"/>
    <w:rsid w:val="003D4E0C"/>
    <w:rsid w:val="003E2A7F"/>
    <w:rsid w:val="003F3743"/>
    <w:rsid w:val="003F392D"/>
    <w:rsid w:val="0041312F"/>
    <w:rsid w:val="00414E9E"/>
    <w:rsid w:val="00416CBE"/>
    <w:rsid w:val="00422E09"/>
    <w:rsid w:val="00423C6F"/>
    <w:rsid w:val="004376E4"/>
    <w:rsid w:val="00442AD5"/>
    <w:rsid w:val="00445D38"/>
    <w:rsid w:val="0045248C"/>
    <w:rsid w:val="00454CCC"/>
    <w:rsid w:val="00470BDC"/>
    <w:rsid w:val="00480A9E"/>
    <w:rsid w:val="00485A5B"/>
    <w:rsid w:val="004900A9"/>
    <w:rsid w:val="004940D9"/>
    <w:rsid w:val="0049467E"/>
    <w:rsid w:val="00494F67"/>
    <w:rsid w:val="004A4F96"/>
    <w:rsid w:val="004A5C65"/>
    <w:rsid w:val="004A73CD"/>
    <w:rsid w:val="004B75FB"/>
    <w:rsid w:val="004D00F5"/>
    <w:rsid w:val="004D166B"/>
    <w:rsid w:val="004E3544"/>
    <w:rsid w:val="004E3F46"/>
    <w:rsid w:val="004F136D"/>
    <w:rsid w:val="005068B4"/>
    <w:rsid w:val="00506D13"/>
    <w:rsid w:val="0051364A"/>
    <w:rsid w:val="00522829"/>
    <w:rsid w:val="00522939"/>
    <w:rsid w:val="00535461"/>
    <w:rsid w:val="00552FC1"/>
    <w:rsid w:val="00553EE9"/>
    <w:rsid w:val="00554F68"/>
    <w:rsid w:val="0055603E"/>
    <w:rsid w:val="00556365"/>
    <w:rsid w:val="005608FC"/>
    <w:rsid w:val="00573CBE"/>
    <w:rsid w:val="005933C6"/>
    <w:rsid w:val="005A23A9"/>
    <w:rsid w:val="005A3B39"/>
    <w:rsid w:val="005C3C33"/>
    <w:rsid w:val="005C466F"/>
    <w:rsid w:val="005C513E"/>
    <w:rsid w:val="005C67FF"/>
    <w:rsid w:val="005E02C4"/>
    <w:rsid w:val="005E0C5F"/>
    <w:rsid w:val="005E1E0C"/>
    <w:rsid w:val="005E6354"/>
    <w:rsid w:val="005E7138"/>
    <w:rsid w:val="005F05D1"/>
    <w:rsid w:val="006044F9"/>
    <w:rsid w:val="0060723C"/>
    <w:rsid w:val="006110A2"/>
    <w:rsid w:val="00625B1D"/>
    <w:rsid w:val="00630435"/>
    <w:rsid w:val="00636CB7"/>
    <w:rsid w:val="00637467"/>
    <w:rsid w:val="0064341E"/>
    <w:rsid w:val="00654718"/>
    <w:rsid w:val="00666C7D"/>
    <w:rsid w:val="00667D66"/>
    <w:rsid w:val="006712BA"/>
    <w:rsid w:val="00671872"/>
    <w:rsid w:val="0067463A"/>
    <w:rsid w:val="0068099A"/>
    <w:rsid w:val="00687A03"/>
    <w:rsid w:val="00692232"/>
    <w:rsid w:val="006953BE"/>
    <w:rsid w:val="006971D4"/>
    <w:rsid w:val="006C4CF1"/>
    <w:rsid w:val="006D0B5C"/>
    <w:rsid w:val="006D33E3"/>
    <w:rsid w:val="006D5466"/>
    <w:rsid w:val="006D6563"/>
    <w:rsid w:val="006E0C65"/>
    <w:rsid w:val="006E78BC"/>
    <w:rsid w:val="006F31BD"/>
    <w:rsid w:val="006F7B89"/>
    <w:rsid w:val="00705E84"/>
    <w:rsid w:val="00712139"/>
    <w:rsid w:val="00713F5C"/>
    <w:rsid w:val="007166E5"/>
    <w:rsid w:val="0073188C"/>
    <w:rsid w:val="007368E2"/>
    <w:rsid w:val="007427B2"/>
    <w:rsid w:val="00744A00"/>
    <w:rsid w:val="007450C8"/>
    <w:rsid w:val="00754105"/>
    <w:rsid w:val="0076433A"/>
    <w:rsid w:val="00787274"/>
    <w:rsid w:val="00793F75"/>
    <w:rsid w:val="00797637"/>
    <w:rsid w:val="007A63C5"/>
    <w:rsid w:val="007B78F4"/>
    <w:rsid w:val="007B7DB4"/>
    <w:rsid w:val="007C41C0"/>
    <w:rsid w:val="007C526C"/>
    <w:rsid w:val="007D10DC"/>
    <w:rsid w:val="007D13D3"/>
    <w:rsid w:val="007E0C44"/>
    <w:rsid w:val="007E355F"/>
    <w:rsid w:val="007E6FDE"/>
    <w:rsid w:val="007E7811"/>
    <w:rsid w:val="007F0B81"/>
    <w:rsid w:val="007F4D7D"/>
    <w:rsid w:val="008001AD"/>
    <w:rsid w:val="00804254"/>
    <w:rsid w:val="00804DAA"/>
    <w:rsid w:val="00816DA9"/>
    <w:rsid w:val="00821414"/>
    <w:rsid w:val="00827D63"/>
    <w:rsid w:val="00845DFC"/>
    <w:rsid w:val="0084638D"/>
    <w:rsid w:val="00851419"/>
    <w:rsid w:val="00853145"/>
    <w:rsid w:val="0085747A"/>
    <w:rsid w:val="00887D24"/>
    <w:rsid w:val="00887EFB"/>
    <w:rsid w:val="00895648"/>
    <w:rsid w:val="008A7C31"/>
    <w:rsid w:val="008B7A54"/>
    <w:rsid w:val="008C1068"/>
    <w:rsid w:val="008C2ADC"/>
    <w:rsid w:val="008E15F1"/>
    <w:rsid w:val="008E1612"/>
    <w:rsid w:val="008E573D"/>
    <w:rsid w:val="008F0347"/>
    <w:rsid w:val="008F26C4"/>
    <w:rsid w:val="00912B26"/>
    <w:rsid w:val="0092299B"/>
    <w:rsid w:val="00937164"/>
    <w:rsid w:val="00940A5B"/>
    <w:rsid w:val="00941632"/>
    <w:rsid w:val="00956637"/>
    <w:rsid w:val="00956806"/>
    <w:rsid w:val="00962BB7"/>
    <w:rsid w:val="00965016"/>
    <w:rsid w:val="0098725B"/>
    <w:rsid w:val="009A4A1E"/>
    <w:rsid w:val="009A6CD2"/>
    <w:rsid w:val="009B640D"/>
    <w:rsid w:val="009B6809"/>
    <w:rsid w:val="009B6A48"/>
    <w:rsid w:val="009D3FE6"/>
    <w:rsid w:val="009E3367"/>
    <w:rsid w:val="009F0979"/>
    <w:rsid w:val="009F3AE9"/>
    <w:rsid w:val="00A12FEE"/>
    <w:rsid w:val="00A21AF8"/>
    <w:rsid w:val="00A30C81"/>
    <w:rsid w:val="00A33B39"/>
    <w:rsid w:val="00A45CC4"/>
    <w:rsid w:val="00A54E9B"/>
    <w:rsid w:val="00A7027C"/>
    <w:rsid w:val="00A727B7"/>
    <w:rsid w:val="00A81ED7"/>
    <w:rsid w:val="00A85863"/>
    <w:rsid w:val="00A87203"/>
    <w:rsid w:val="00AA311F"/>
    <w:rsid w:val="00AA369F"/>
    <w:rsid w:val="00AA71A7"/>
    <w:rsid w:val="00AA75CE"/>
    <w:rsid w:val="00AB093A"/>
    <w:rsid w:val="00AB32F2"/>
    <w:rsid w:val="00AB70E6"/>
    <w:rsid w:val="00AC6C5A"/>
    <w:rsid w:val="00AC7B24"/>
    <w:rsid w:val="00AD0423"/>
    <w:rsid w:val="00AD0AE1"/>
    <w:rsid w:val="00AD23A8"/>
    <w:rsid w:val="00AF72C2"/>
    <w:rsid w:val="00AF7C2A"/>
    <w:rsid w:val="00B00D05"/>
    <w:rsid w:val="00B04541"/>
    <w:rsid w:val="00B0724C"/>
    <w:rsid w:val="00B1034F"/>
    <w:rsid w:val="00B27545"/>
    <w:rsid w:val="00B31AE0"/>
    <w:rsid w:val="00B520F9"/>
    <w:rsid w:val="00B55ADC"/>
    <w:rsid w:val="00B64D6F"/>
    <w:rsid w:val="00B741C7"/>
    <w:rsid w:val="00B776BE"/>
    <w:rsid w:val="00B80187"/>
    <w:rsid w:val="00B84F67"/>
    <w:rsid w:val="00B9335B"/>
    <w:rsid w:val="00B96E1B"/>
    <w:rsid w:val="00BB2D6B"/>
    <w:rsid w:val="00BB4D94"/>
    <w:rsid w:val="00BB6313"/>
    <w:rsid w:val="00BD4189"/>
    <w:rsid w:val="00BD793F"/>
    <w:rsid w:val="00BE0BBC"/>
    <w:rsid w:val="00BE2E96"/>
    <w:rsid w:val="00BE3F7D"/>
    <w:rsid w:val="00BF10A4"/>
    <w:rsid w:val="00BF24F6"/>
    <w:rsid w:val="00BF27A6"/>
    <w:rsid w:val="00BF3667"/>
    <w:rsid w:val="00BF61A2"/>
    <w:rsid w:val="00C12F92"/>
    <w:rsid w:val="00C151D1"/>
    <w:rsid w:val="00C22F13"/>
    <w:rsid w:val="00C23125"/>
    <w:rsid w:val="00C2389D"/>
    <w:rsid w:val="00C25016"/>
    <w:rsid w:val="00C27148"/>
    <w:rsid w:val="00C2762A"/>
    <w:rsid w:val="00C332A0"/>
    <w:rsid w:val="00C339BA"/>
    <w:rsid w:val="00C3430D"/>
    <w:rsid w:val="00C355D2"/>
    <w:rsid w:val="00C4083F"/>
    <w:rsid w:val="00C42C36"/>
    <w:rsid w:val="00C479EC"/>
    <w:rsid w:val="00C54FBD"/>
    <w:rsid w:val="00C57C8C"/>
    <w:rsid w:val="00C60E05"/>
    <w:rsid w:val="00C63EF2"/>
    <w:rsid w:val="00C7006C"/>
    <w:rsid w:val="00C70CE3"/>
    <w:rsid w:val="00C72912"/>
    <w:rsid w:val="00C82D2C"/>
    <w:rsid w:val="00C92E20"/>
    <w:rsid w:val="00C936F0"/>
    <w:rsid w:val="00C937AE"/>
    <w:rsid w:val="00CA6392"/>
    <w:rsid w:val="00CA6E54"/>
    <w:rsid w:val="00CC15F4"/>
    <w:rsid w:val="00CC5F23"/>
    <w:rsid w:val="00CC6632"/>
    <w:rsid w:val="00CD2D7E"/>
    <w:rsid w:val="00CF14AF"/>
    <w:rsid w:val="00CF5A70"/>
    <w:rsid w:val="00CF6D0E"/>
    <w:rsid w:val="00D02BAE"/>
    <w:rsid w:val="00D179FF"/>
    <w:rsid w:val="00D20E01"/>
    <w:rsid w:val="00D2733B"/>
    <w:rsid w:val="00D2739B"/>
    <w:rsid w:val="00D30BE3"/>
    <w:rsid w:val="00D312F9"/>
    <w:rsid w:val="00D32565"/>
    <w:rsid w:val="00D40FAC"/>
    <w:rsid w:val="00D45062"/>
    <w:rsid w:val="00D45D91"/>
    <w:rsid w:val="00D51D96"/>
    <w:rsid w:val="00D53536"/>
    <w:rsid w:val="00D558E1"/>
    <w:rsid w:val="00D663CB"/>
    <w:rsid w:val="00D66D50"/>
    <w:rsid w:val="00D710CF"/>
    <w:rsid w:val="00D71671"/>
    <w:rsid w:val="00D74E50"/>
    <w:rsid w:val="00D76358"/>
    <w:rsid w:val="00D97E2C"/>
    <w:rsid w:val="00DA1418"/>
    <w:rsid w:val="00DA5CD5"/>
    <w:rsid w:val="00DB3B16"/>
    <w:rsid w:val="00DC7F20"/>
    <w:rsid w:val="00DD105F"/>
    <w:rsid w:val="00DE071B"/>
    <w:rsid w:val="00DE3CE0"/>
    <w:rsid w:val="00E1671F"/>
    <w:rsid w:val="00E20613"/>
    <w:rsid w:val="00E22EE7"/>
    <w:rsid w:val="00E23DC3"/>
    <w:rsid w:val="00E2725F"/>
    <w:rsid w:val="00E466D7"/>
    <w:rsid w:val="00E54AFA"/>
    <w:rsid w:val="00E641D8"/>
    <w:rsid w:val="00E73219"/>
    <w:rsid w:val="00E80357"/>
    <w:rsid w:val="00E806FF"/>
    <w:rsid w:val="00E83351"/>
    <w:rsid w:val="00E83356"/>
    <w:rsid w:val="00E85568"/>
    <w:rsid w:val="00E92B39"/>
    <w:rsid w:val="00E963AF"/>
    <w:rsid w:val="00EA2BAB"/>
    <w:rsid w:val="00EA5DE1"/>
    <w:rsid w:val="00EA750A"/>
    <w:rsid w:val="00EB252C"/>
    <w:rsid w:val="00EB2830"/>
    <w:rsid w:val="00EB38D5"/>
    <w:rsid w:val="00ED1012"/>
    <w:rsid w:val="00ED1801"/>
    <w:rsid w:val="00ED1CD4"/>
    <w:rsid w:val="00EF3D2E"/>
    <w:rsid w:val="00F0534C"/>
    <w:rsid w:val="00F05781"/>
    <w:rsid w:val="00F102F2"/>
    <w:rsid w:val="00F11C33"/>
    <w:rsid w:val="00F1291E"/>
    <w:rsid w:val="00F23482"/>
    <w:rsid w:val="00F374E2"/>
    <w:rsid w:val="00F402EE"/>
    <w:rsid w:val="00F44D16"/>
    <w:rsid w:val="00F568B6"/>
    <w:rsid w:val="00F72BCD"/>
    <w:rsid w:val="00F75DE4"/>
    <w:rsid w:val="00F85EF2"/>
    <w:rsid w:val="00F90C9A"/>
    <w:rsid w:val="00F930A6"/>
    <w:rsid w:val="00FA0CAF"/>
    <w:rsid w:val="00FA38D8"/>
    <w:rsid w:val="00FB254C"/>
    <w:rsid w:val="00FB5363"/>
    <w:rsid w:val="00FC3C66"/>
    <w:rsid w:val="00FC47C9"/>
    <w:rsid w:val="00FC574C"/>
    <w:rsid w:val="00FE5DC0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3A0F1-B729-40C5-8C4A-A61706A5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CCC"/>
    <w:rPr>
      <w:rFonts w:ascii="Calibri" w:eastAsia="Calibri" w:hAnsi="Calibri" w:cs="Calibri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4CCC"/>
    <w:rPr>
      <w:rFonts w:ascii="Calibri" w:eastAsia="Calibri" w:hAnsi="Calibri" w:cs="Calibri"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4CCC"/>
    <w:rPr>
      <w:vertAlign w:val="superscript"/>
    </w:rPr>
  </w:style>
  <w:style w:type="paragraph" w:styleId="a7">
    <w:name w:val="List Paragraph"/>
    <w:basedOn w:val="a"/>
    <w:uiPriority w:val="34"/>
    <w:qFormat/>
    <w:rsid w:val="00454CCC"/>
    <w:pPr>
      <w:ind w:left="720"/>
      <w:contextualSpacing/>
    </w:pPr>
  </w:style>
  <w:style w:type="table" w:customStyle="1" w:styleId="13">
    <w:name w:val="13"/>
    <w:basedOn w:val="a1"/>
    <w:rsid w:val="000B1C81"/>
    <w:pPr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0B1C81"/>
    <w:rPr>
      <w:rFonts w:ascii="Calibri" w:eastAsia="Calibri" w:hAnsi="Calibri" w:cs="Calibri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1">
    <w:name w:val="11"/>
    <w:basedOn w:val="a1"/>
    <w:rsid w:val="000B1C81"/>
    <w:pPr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0">
    <w:name w:val="10"/>
    <w:basedOn w:val="a1"/>
    <w:rsid w:val="000B1C81"/>
    <w:pPr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2">
    <w:name w:val="Основной текст (2)_"/>
    <w:basedOn w:val="a0"/>
    <w:link w:val="20"/>
    <w:rsid w:val="00287651"/>
    <w:rPr>
      <w:rFonts w:eastAsia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651"/>
    <w:pPr>
      <w:widowControl w:val="0"/>
      <w:shd w:val="clear" w:color="auto" w:fill="FFFFFF"/>
      <w:spacing w:after="660" w:line="254" w:lineRule="exact"/>
      <w:jc w:val="center"/>
    </w:pPr>
    <w:rPr>
      <w:rFonts w:eastAsia="Times New Roman"/>
      <w:b/>
      <w:bCs/>
      <w:spacing w:val="1"/>
      <w:sz w:val="21"/>
      <w:szCs w:val="21"/>
    </w:rPr>
  </w:style>
  <w:style w:type="character" w:customStyle="1" w:styleId="2Tahoma7pt1pt">
    <w:name w:val="Основной текст (2) + Tahoma;7 pt;Интервал 1 pt"/>
    <w:basedOn w:val="2"/>
    <w:rsid w:val="0028765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287651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287651"/>
  </w:style>
  <w:style w:type="table" w:customStyle="1" w:styleId="9">
    <w:name w:val="9"/>
    <w:basedOn w:val="a1"/>
    <w:rsid w:val="005F05D1"/>
    <w:pPr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a1"/>
    <w:rsid w:val="005F05D1"/>
    <w:pPr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">
    <w:name w:val="7"/>
    <w:basedOn w:val="a1"/>
    <w:rsid w:val="005F05D1"/>
    <w:pPr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a1"/>
    <w:rsid w:val="005F05D1"/>
    <w:pPr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">
    <w:name w:val="5"/>
    <w:basedOn w:val="a1"/>
    <w:rsid w:val="005F05D1"/>
    <w:pPr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a1"/>
    <w:rsid w:val="005F05D1"/>
    <w:pPr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3">
    <w:name w:val="3"/>
    <w:basedOn w:val="a1"/>
    <w:rsid w:val="005F05D1"/>
    <w:pPr>
      <w:spacing w:after="200" w:line="276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0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67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332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32A0"/>
  </w:style>
  <w:style w:type="paragraph" w:styleId="ac">
    <w:name w:val="footer"/>
    <w:basedOn w:val="a"/>
    <w:link w:val="ad"/>
    <w:uiPriority w:val="99"/>
    <w:unhideWhenUsed/>
    <w:rsid w:val="00C332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32A0"/>
  </w:style>
  <w:style w:type="paragraph" w:customStyle="1" w:styleId="14">
    <w:name w:val="Стиль1"/>
    <w:basedOn w:val="1"/>
    <w:link w:val="15"/>
    <w:qFormat/>
    <w:rsid w:val="00C4083F"/>
    <w:pPr>
      <w:spacing w:line="276" w:lineRule="auto"/>
    </w:pPr>
    <w:rPr>
      <w:rFonts w:ascii="Myriad Pro Cond" w:hAnsi="Myriad Pro Cond"/>
      <w:b w:val="0"/>
      <w:color w:val="595959" w:themeColor="text1" w:themeTint="A6"/>
      <w:sz w:val="40"/>
      <w:szCs w:val="40"/>
      <w:lang w:eastAsia="en-US"/>
    </w:rPr>
  </w:style>
  <w:style w:type="character" w:customStyle="1" w:styleId="15">
    <w:name w:val="Стиль1 Знак"/>
    <w:basedOn w:val="10"/>
    <w:link w:val="14"/>
    <w:rsid w:val="00C4083F"/>
    <w:rPr>
      <w:rFonts w:ascii="Myriad Pro Cond" w:eastAsiaTheme="majorEastAsia" w:hAnsi="Myriad Pro Cond" w:cstheme="majorBidi"/>
      <w:b w:val="0"/>
      <w:bCs/>
      <w:color w:val="595959" w:themeColor="text1" w:themeTint="A6"/>
      <w:sz w:val="40"/>
      <w:szCs w:val="40"/>
      <w:lang w:eastAsia="en-US"/>
    </w:rPr>
  </w:style>
  <w:style w:type="table" w:styleId="ae">
    <w:name w:val="Table Grid"/>
    <w:basedOn w:val="a1"/>
    <w:uiPriority w:val="59"/>
    <w:rsid w:val="00C4083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0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354385"/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a0"/>
    <w:rsid w:val="00845D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6">
    <w:name w:val="Сетка таблицы1"/>
    <w:basedOn w:val="a1"/>
    <w:next w:val="ae"/>
    <w:uiPriority w:val="59"/>
    <w:rsid w:val="00E806F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E8035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Duck\&#1057;&#1090;&#1072;&#1090;&#1091;&#1089;\2019_&#1053;&#1054;&#1050;\&#1055;&#1072;&#1091;&#1090;&#1080;&#1085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172310266576339"/>
          <c:y val="0.20516360463805236"/>
          <c:w val="0.56666200222856489"/>
          <c:h val="0.57683168519801442"/>
        </c:manualLayout>
      </c:layout>
      <c:radarChart>
        <c:radarStyle val="marker"/>
        <c:varyColors val="0"/>
        <c:ser>
          <c:idx val="0"/>
          <c:order val="0"/>
          <c:tx>
            <c:strRef>
              <c:f>'Лист2 (2)'!$B$51</c:f>
              <c:strCache>
                <c:ptCount val="1"/>
                <c:pt idx="0">
                  <c:v>Максимально возможное значение (100 баллов)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8805829807240243E-3"/>
                  <c:y val="-3.828666279579461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133991537376586E-2"/>
                  <c:y val="-3.445799651621515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700987306064858E-2"/>
                  <c:y val="-1.914483874682627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31076633756471E-2"/>
                  <c:y val="-2.871499709684592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(2)'!$A$52:$A$56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(2)'!$B$52:$B$56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'Лист2 (2)'!$C$51</c:f>
              <c:strCache>
                <c:ptCount val="1"/>
                <c:pt idx="0">
                  <c:v>Значение по организации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2.2566995768688293E-2"/>
                  <c:y val="9.18879907099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9670897978373293E-2"/>
                  <c:y val="1.340033197852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7104050287085057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34273624823695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343206393982135"/>
                  <c:y val="1.148599883873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(2)'!$A$52:$A$56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(2)'!$C$52:$C$56</c:f>
              <c:numCache>
                <c:formatCode>0.00</c:formatCode>
                <c:ptCount val="5"/>
                <c:pt idx="0">
                  <c:v>100</c:v>
                </c:pt>
                <c:pt idx="1">
                  <c:v>97</c:v>
                </c:pt>
                <c:pt idx="2">
                  <c:v>46</c:v>
                </c:pt>
                <c:pt idx="3">
                  <c:v>100</c:v>
                </c:pt>
                <c:pt idx="4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050312"/>
        <c:axId val="453049136"/>
      </c:radarChart>
      <c:catAx>
        <c:axId val="453050312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453049136"/>
        <c:crosses val="autoZero"/>
        <c:auto val="1"/>
        <c:lblAlgn val="ctr"/>
        <c:lblOffset val="100"/>
        <c:noMultiLvlLbl val="0"/>
      </c:catAx>
      <c:valAx>
        <c:axId val="453049136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  <a:alpha val="73000"/>
                </a:schemeClr>
              </a:solidFill>
            </a:ln>
          </c:spPr>
        </c:majorGridlines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ru-RU"/>
          </a:p>
        </c:txPr>
        <c:crossAx val="453050312"/>
        <c:crosses val="autoZero"/>
        <c:crossBetween val="between"/>
        <c:majorUnit val="20"/>
        <c:minorUnit val="5"/>
      </c:valAx>
    </c:plotArea>
    <c:legend>
      <c:legendPos val="b"/>
      <c:layout>
        <c:manualLayout>
          <c:xMode val="edge"/>
          <c:yMode val="edge"/>
          <c:x val="0.12231489399509121"/>
          <c:y val="0.87324868664687816"/>
          <c:w val="0.74784773200952137"/>
          <c:h val="3.2948989503425001E-2"/>
        </c:manualLayout>
      </c:layout>
      <c:overlay val="0"/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172310266576339"/>
          <c:y val="0.20516360463805236"/>
          <c:w val="0.56666200222856489"/>
          <c:h val="0.57683168519801442"/>
        </c:manualLayout>
      </c:layout>
      <c:radarChart>
        <c:radarStyle val="marker"/>
        <c:varyColors val="0"/>
        <c:ser>
          <c:idx val="0"/>
          <c:order val="0"/>
          <c:tx>
            <c:strRef>
              <c:f>'Лист2 (2)'!$B$51</c:f>
              <c:strCache>
                <c:ptCount val="1"/>
                <c:pt idx="0">
                  <c:v>Максимально возможное значение (100 баллов)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8805829807240243E-3"/>
                  <c:y val="-3.828666279579461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133991537376586E-2"/>
                  <c:y val="-3.445799651621515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700987306064858E-2"/>
                  <c:y val="-1.914483874682627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31076633756471E-2"/>
                  <c:y val="-2.871499709684592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(2)'!$A$52:$A$56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(2)'!$B$52:$B$56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'Лист2 (2)'!$C$51</c:f>
              <c:strCache>
                <c:ptCount val="1"/>
                <c:pt idx="0">
                  <c:v>Значение по организации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2.2566995768688293E-2"/>
                  <c:y val="9.18879907099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9670897978373293E-2"/>
                  <c:y val="1.340033197852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7104050287085057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34273624823695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343206393982135"/>
                  <c:y val="1.148599883873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(2)'!$A$52:$A$56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(2)'!$C$52:$C$56</c:f>
              <c:numCache>
                <c:formatCode>0.00</c:formatCode>
                <c:ptCount val="5"/>
                <c:pt idx="0">
                  <c:v>100</c:v>
                </c:pt>
                <c:pt idx="1">
                  <c:v>98</c:v>
                </c:pt>
                <c:pt idx="2">
                  <c:v>46</c:v>
                </c:pt>
                <c:pt idx="3">
                  <c:v>100</c:v>
                </c:pt>
                <c:pt idx="4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048352"/>
        <c:axId val="453048744"/>
      </c:radarChart>
      <c:catAx>
        <c:axId val="453048352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453048744"/>
        <c:crosses val="autoZero"/>
        <c:auto val="1"/>
        <c:lblAlgn val="ctr"/>
        <c:lblOffset val="100"/>
        <c:noMultiLvlLbl val="0"/>
      </c:catAx>
      <c:valAx>
        <c:axId val="453048744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  <a:alpha val="73000"/>
                </a:schemeClr>
              </a:solidFill>
            </a:ln>
          </c:spPr>
        </c:majorGridlines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ru-RU"/>
          </a:p>
        </c:txPr>
        <c:crossAx val="453048352"/>
        <c:crosses val="autoZero"/>
        <c:crossBetween val="between"/>
        <c:majorUnit val="20"/>
        <c:minorUnit val="5"/>
      </c:valAx>
    </c:plotArea>
    <c:legend>
      <c:legendPos val="b"/>
      <c:layout>
        <c:manualLayout>
          <c:xMode val="edge"/>
          <c:yMode val="edge"/>
          <c:x val="0.12231489399509121"/>
          <c:y val="0.87324868664687816"/>
          <c:w val="0.74784773200952137"/>
          <c:h val="3.2948989503425001E-2"/>
        </c:manualLayout>
      </c:layout>
      <c:overlay val="0"/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172310266576339"/>
          <c:y val="0.20516360463805236"/>
          <c:w val="0.56666200222856489"/>
          <c:h val="0.57683168519801442"/>
        </c:manualLayout>
      </c:layout>
      <c:radarChart>
        <c:radarStyle val="marker"/>
        <c:varyColors val="0"/>
        <c:ser>
          <c:idx val="0"/>
          <c:order val="0"/>
          <c:tx>
            <c:strRef>
              <c:f>'Лист2 (2)'!$B$51</c:f>
              <c:strCache>
                <c:ptCount val="1"/>
                <c:pt idx="0">
                  <c:v>Максимально возможное значение (100 баллов)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8805829807240243E-3"/>
                  <c:y val="-3.828666279579461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133991537376586E-2"/>
                  <c:y val="-3.445799651621515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700987306064858E-2"/>
                  <c:y val="-1.914483874682627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31076633756471E-2"/>
                  <c:y val="-2.871499709684592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(2)'!$A$52:$A$56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(2)'!$B$52:$B$56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'Лист2 (2)'!$C$51</c:f>
              <c:strCache>
                <c:ptCount val="1"/>
                <c:pt idx="0">
                  <c:v>Значение по организации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2.2566995768688293E-2"/>
                  <c:y val="9.18879907099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9670897978373293E-2"/>
                  <c:y val="1.340033197852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7104050287085057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34273624823695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343206393982135"/>
                  <c:y val="1.148599883873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(2)'!$A$52:$A$56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(2)'!$C$52:$C$56</c:f>
              <c:numCache>
                <c:formatCode>0.00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38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060112"/>
        <c:axId val="453054624"/>
      </c:radarChart>
      <c:catAx>
        <c:axId val="453060112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453054624"/>
        <c:crosses val="autoZero"/>
        <c:auto val="1"/>
        <c:lblAlgn val="ctr"/>
        <c:lblOffset val="100"/>
        <c:noMultiLvlLbl val="0"/>
      </c:catAx>
      <c:valAx>
        <c:axId val="453054624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  <a:alpha val="73000"/>
                </a:schemeClr>
              </a:solidFill>
            </a:ln>
          </c:spPr>
        </c:majorGridlines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ru-RU"/>
          </a:p>
        </c:txPr>
        <c:crossAx val="453060112"/>
        <c:crosses val="autoZero"/>
        <c:crossBetween val="between"/>
        <c:majorUnit val="20"/>
        <c:minorUnit val="5"/>
      </c:valAx>
    </c:plotArea>
    <c:legend>
      <c:legendPos val="b"/>
      <c:layout>
        <c:manualLayout>
          <c:xMode val="edge"/>
          <c:yMode val="edge"/>
          <c:x val="0.12231489399509121"/>
          <c:y val="0.87324868664687816"/>
          <c:w val="0.74784773200952137"/>
          <c:h val="3.2948989503425001E-2"/>
        </c:manualLayout>
      </c:layout>
      <c:overlay val="0"/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172310266576339"/>
          <c:y val="0.20516360463805236"/>
          <c:w val="0.56666200222856489"/>
          <c:h val="0.57683168519801442"/>
        </c:manualLayout>
      </c:layout>
      <c:radarChart>
        <c:radarStyle val="marker"/>
        <c:varyColors val="0"/>
        <c:ser>
          <c:idx val="0"/>
          <c:order val="0"/>
          <c:tx>
            <c:strRef>
              <c:f>'Лист2 (2)'!$B$51</c:f>
              <c:strCache>
                <c:ptCount val="1"/>
                <c:pt idx="0">
                  <c:v>Максимально возможное значение (100 баллов)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8805829807240243E-3"/>
                  <c:y val="-3.828666279579461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133991537376586E-2"/>
                  <c:y val="-3.445799651621515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700987306064858E-2"/>
                  <c:y val="-1.914483874682627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31076633756471E-2"/>
                  <c:y val="-2.871499709684592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(2)'!$A$52:$A$56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(2)'!$B$52:$B$56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'Лист2 (2)'!$C$51</c:f>
              <c:strCache>
                <c:ptCount val="1"/>
                <c:pt idx="0">
                  <c:v>Значение по организации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2.2566995768688293E-2"/>
                  <c:y val="9.18879907099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9670897978373293E-2"/>
                  <c:y val="1.340033197852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7104050287085057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34273624823695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343206393982135"/>
                  <c:y val="1.148599883873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(2)'!$A$52:$A$56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(2)'!$C$52:$C$56</c:f>
              <c:numCache>
                <c:formatCode>0.00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38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051096"/>
        <c:axId val="453057760"/>
      </c:radarChart>
      <c:catAx>
        <c:axId val="453051096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453057760"/>
        <c:crosses val="autoZero"/>
        <c:auto val="1"/>
        <c:lblAlgn val="ctr"/>
        <c:lblOffset val="100"/>
        <c:noMultiLvlLbl val="0"/>
      </c:catAx>
      <c:valAx>
        <c:axId val="453057760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  <a:alpha val="73000"/>
                </a:schemeClr>
              </a:solidFill>
            </a:ln>
          </c:spPr>
        </c:majorGridlines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ru-RU"/>
          </a:p>
        </c:txPr>
        <c:crossAx val="453051096"/>
        <c:crosses val="autoZero"/>
        <c:crossBetween val="between"/>
        <c:majorUnit val="20"/>
        <c:minorUnit val="5"/>
      </c:valAx>
    </c:plotArea>
    <c:legend>
      <c:legendPos val="b"/>
      <c:layout>
        <c:manualLayout>
          <c:xMode val="edge"/>
          <c:yMode val="edge"/>
          <c:x val="0.12231489399509121"/>
          <c:y val="0.87324868664687816"/>
          <c:w val="0.74784773200952137"/>
          <c:h val="3.2948989503425001E-2"/>
        </c:manualLayout>
      </c:layout>
      <c:overlay val="0"/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172310266576339"/>
          <c:y val="0.20516360463805236"/>
          <c:w val="0.56666200222856489"/>
          <c:h val="0.57683168519801442"/>
        </c:manualLayout>
      </c:layout>
      <c:radarChart>
        <c:radarStyle val="marker"/>
        <c:varyColors val="0"/>
        <c:ser>
          <c:idx val="0"/>
          <c:order val="0"/>
          <c:tx>
            <c:strRef>
              <c:f>'Лист2 (2)'!$B$51</c:f>
              <c:strCache>
                <c:ptCount val="1"/>
                <c:pt idx="0">
                  <c:v>Максимально возможное значение (100 баллов)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8805829807240243E-3"/>
                  <c:y val="-3.828666279579461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133991537376586E-2"/>
                  <c:y val="-3.445799651621515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700987306064858E-2"/>
                  <c:y val="-1.914483874682627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31076633756471E-2"/>
                  <c:y val="-2.871499709684592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(2)'!$A$52:$A$56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(2)'!$B$52:$B$56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'Лист2 (2)'!$C$51</c:f>
              <c:strCache>
                <c:ptCount val="1"/>
                <c:pt idx="0">
                  <c:v>Значение по организации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2.2566995768688293E-2"/>
                  <c:y val="9.18879907099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9670897978373293E-2"/>
                  <c:y val="1.3400331978528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7104050287085057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34273624823695E-2"/>
                  <c:y val="-6.317299361306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343206393982135"/>
                  <c:y val="1.148599883873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'Лист2 (2)'!$A$52:$A$56</c:f>
              <c:strCache>
                <c:ptCount val="5"/>
                <c:pt idx="0">
                  <c:v>Критерий 1 «Открытость и доступность информации об организации социальной сферы» (К1)</c:v>
                </c:pt>
                <c:pt idx="1">
                  <c:v>Критерий 2 «Комфортность условий предоставления услуг, в том числе время ожидания предоставления услуг» (К2)</c:v>
                </c:pt>
                <c:pt idx="2">
                  <c:v>Критерий 3 «Доступность услуг для инвалидов» (К3)</c:v>
                </c:pt>
                <c:pt idx="3">
                  <c:v>Критерий 4 «Доброжелательность, вежливость работников организаций социальной сферы» (К4)</c:v>
                </c:pt>
                <c:pt idx="4">
                  <c:v>Критерий 5 «Удовлетворенность условиями оказания услуг» (К5)</c:v>
                </c:pt>
              </c:strCache>
            </c:strRef>
          </c:cat>
          <c:val>
            <c:numRef>
              <c:f>'Лист2 (2)'!$C$52:$C$56</c:f>
              <c:numCache>
                <c:formatCode>0.00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38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051488"/>
        <c:axId val="453058152"/>
      </c:radarChart>
      <c:catAx>
        <c:axId val="453051488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453058152"/>
        <c:crosses val="autoZero"/>
        <c:auto val="1"/>
        <c:lblAlgn val="ctr"/>
        <c:lblOffset val="100"/>
        <c:noMultiLvlLbl val="0"/>
      </c:catAx>
      <c:valAx>
        <c:axId val="453058152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  <a:alpha val="73000"/>
                </a:schemeClr>
              </a:solidFill>
            </a:ln>
          </c:spPr>
        </c:majorGridlines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ru-RU"/>
          </a:p>
        </c:txPr>
        <c:crossAx val="453051488"/>
        <c:crosses val="autoZero"/>
        <c:crossBetween val="between"/>
        <c:majorUnit val="20"/>
        <c:minorUnit val="5"/>
      </c:valAx>
    </c:plotArea>
    <c:legend>
      <c:legendPos val="b"/>
      <c:layout>
        <c:manualLayout>
          <c:xMode val="edge"/>
          <c:yMode val="edge"/>
          <c:x val="0.12231489399509121"/>
          <c:y val="0.87324868664687816"/>
          <c:w val="0.74784773200952137"/>
          <c:h val="3.2948989503425001E-2"/>
        </c:manualLayout>
      </c:layout>
      <c:overlay val="0"/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3201-13A0-4C63-95E3-D1CA3EC4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2019-10-17T10:18:00Z</cp:lastPrinted>
  <dcterms:created xsi:type="dcterms:W3CDTF">2021-04-19T16:27:00Z</dcterms:created>
  <dcterms:modified xsi:type="dcterms:W3CDTF">2021-04-19T16:27:00Z</dcterms:modified>
</cp:coreProperties>
</file>